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DE381" w14:textId="11B6F9E6" w:rsidR="007C18BD" w:rsidRDefault="007C18BD" w:rsidP="007C18BD">
      <w:pPr>
        <w:jc w:val="right"/>
      </w:pPr>
      <w:r>
        <w:rPr>
          <w:rFonts w:hint="eastAsia"/>
        </w:rPr>
        <w:t>計画書作成日</w:t>
      </w:r>
      <w:r w:rsidR="00F2524E" w:rsidRPr="00F2524E">
        <w:rPr>
          <w:rFonts w:hint="eastAsia"/>
          <w:color w:val="4472C4" w:themeColor="accent1"/>
        </w:rPr>
        <w:t>20</w:t>
      </w:r>
      <w:r w:rsidR="00F2524E" w:rsidRPr="00F2524E">
        <w:rPr>
          <w:color w:val="4472C4" w:themeColor="accent1"/>
        </w:rPr>
        <w:t>2</w:t>
      </w:r>
      <w:r w:rsidR="00836683">
        <w:rPr>
          <w:rFonts w:hint="eastAsia"/>
          <w:color w:val="4472C4" w:themeColor="accent1"/>
        </w:rPr>
        <w:t>2</w:t>
      </w:r>
      <w:r w:rsidR="00F2524E">
        <w:rPr>
          <w:rFonts w:hint="eastAsia"/>
        </w:rPr>
        <w:t>年</w:t>
      </w:r>
      <w:r w:rsidR="00836683" w:rsidRPr="00836683">
        <w:rPr>
          <w:rFonts w:hint="eastAsia"/>
          <w:color w:val="4472C4" w:themeColor="accent1"/>
        </w:rPr>
        <w:t>4</w:t>
      </w:r>
      <w:r w:rsidR="00F2524E">
        <w:rPr>
          <w:rFonts w:hint="eastAsia"/>
        </w:rPr>
        <w:t>月</w:t>
      </w:r>
      <w:r w:rsidR="00F2524E" w:rsidRPr="00F2524E">
        <w:rPr>
          <w:rFonts w:hint="eastAsia"/>
          <w:color w:val="4472C4" w:themeColor="accent1"/>
        </w:rPr>
        <w:t>1</w:t>
      </w:r>
      <w:r w:rsidR="00F2524E">
        <w:rPr>
          <w:rFonts w:hint="eastAsia"/>
        </w:rPr>
        <w:t>日</w:t>
      </w:r>
    </w:p>
    <w:p w14:paraId="3ADD89D4" w14:textId="77777777" w:rsidR="005A63AA" w:rsidRDefault="005A63AA" w:rsidP="005A63AA">
      <w:pPr>
        <w:wordWrap w:val="0"/>
        <w:jc w:val="right"/>
      </w:pPr>
      <w:r>
        <w:rPr>
          <w:rFonts w:hint="eastAsia"/>
        </w:rPr>
        <w:t>申請者所属・氏名：</w:t>
      </w:r>
      <w:r w:rsidR="00F2524E" w:rsidRPr="00F2524E">
        <w:rPr>
          <w:rFonts w:hint="eastAsia"/>
          <w:color w:val="4472C4" w:themeColor="accent1"/>
        </w:rPr>
        <w:t>○○プログラム・放送太郎</w:t>
      </w:r>
    </w:p>
    <w:p w14:paraId="5FFD6C2C" w14:textId="77777777" w:rsidR="005A6586" w:rsidRPr="00E524BD" w:rsidRDefault="007C18BD" w:rsidP="007C18BD">
      <w:pPr>
        <w:pStyle w:val="a7"/>
        <w:numPr>
          <w:ilvl w:val="0"/>
          <w:numId w:val="2"/>
        </w:numPr>
        <w:ind w:leftChars="0"/>
        <w:rPr>
          <w:bdr w:val="single" w:sz="4" w:space="0" w:color="auto"/>
        </w:rPr>
      </w:pPr>
      <w:r w:rsidRPr="00E524BD">
        <w:rPr>
          <w:rFonts w:hint="eastAsia"/>
          <w:bdr w:val="single" w:sz="4" w:space="0" w:color="auto"/>
        </w:rPr>
        <w:t>研究</w:t>
      </w:r>
      <w:r w:rsidR="00B44712">
        <w:rPr>
          <w:rFonts w:hint="eastAsia"/>
          <w:bdr w:val="single" w:sz="4" w:space="0" w:color="auto"/>
        </w:rPr>
        <w:t>課題名</w:t>
      </w:r>
      <w:r w:rsidR="00B45B57">
        <w:rPr>
          <w:rFonts w:hint="eastAsia"/>
          <w:bdr w:val="single" w:sz="4" w:space="0" w:color="auto"/>
        </w:rPr>
        <w:t xml:space="preserve"> </w:t>
      </w:r>
    </w:p>
    <w:p w14:paraId="182BABE1" w14:textId="77777777" w:rsidR="007C18BD" w:rsidRPr="00B45B57" w:rsidRDefault="00F2524E" w:rsidP="00B45B57">
      <w:pPr>
        <w:rPr>
          <w:rFonts w:ascii="游ゴシック" w:hAnsi="游ゴシック"/>
        </w:rPr>
      </w:pPr>
      <w:r w:rsidRPr="00D302CD">
        <w:rPr>
          <w:rFonts w:ascii="游ゴシック" w:hAnsi="游ゴシック" w:hint="eastAsia"/>
          <w:color w:val="0070C0"/>
        </w:rPr>
        <w:t>○○における○○の実態と意志決定に関する研究</w:t>
      </w:r>
    </w:p>
    <w:p w14:paraId="5E6D8CAF" w14:textId="77777777" w:rsidR="007C18BD" w:rsidRPr="00B45B57" w:rsidRDefault="007C18BD" w:rsidP="00B45B57">
      <w:pPr>
        <w:rPr>
          <w:rFonts w:ascii="游ゴシック" w:hAnsi="游ゴシック"/>
        </w:rPr>
      </w:pPr>
    </w:p>
    <w:p w14:paraId="2BBB0D63" w14:textId="77777777" w:rsidR="007C18BD" w:rsidRPr="00E524BD" w:rsidRDefault="007C18BD" w:rsidP="007C18BD">
      <w:pPr>
        <w:pStyle w:val="a7"/>
        <w:numPr>
          <w:ilvl w:val="0"/>
          <w:numId w:val="2"/>
        </w:numPr>
        <w:ind w:leftChars="0"/>
        <w:rPr>
          <w:bdr w:val="single" w:sz="4" w:space="0" w:color="auto"/>
        </w:rPr>
      </w:pPr>
      <w:r w:rsidRPr="00E524BD">
        <w:rPr>
          <w:rFonts w:hint="eastAsia"/>
          <w:bdr w:val="single" w:sz="4" w:space="0" w:color="auto"/>
        </w:rPr>
        <w:t>研究の実施体制</w:t>
      </w:r>
      <w:r w:rsidR="00B45B57">
        <w:rPr>
          <w:rFonts w:hint="eastAsia"/>
          <w:bdr w:val="single" w:sz="4" w:space="0" w:color="auto"/>
        </w:rPr>
        <w:t xml:space="preserve"> </w:t>
      </w:r>
    </w:p>
    <w:p w14:paraId="41FD5373" w14:textId="77777777" w:rsidR="007C18BD" w:rsidRDefault="007C18BD" w:rsidP="00E524BD">
      <w:pPr>
        <w:pStyle w:val="2"/>
      </w:pPr>
      <w:r>
        <w:rPr>
          <w:rFonts w:hint="eastAsia"/>
        </w:rPr>
        <w:t>研究責任者（所属・職名・氏名）</w:t>
      </w:r>
    </w:p>
    <w:p w14:paraId="2E773D5E" w14:textId="77777777" w:rsidR="007C18BD" w:rsidRDefault="004D2073" w:rsidP="00B45B57">
      <w:pPr>
        <w:rPr>
          <w:color w:val="0070C0"/>
        </w:rPr>
      </w:pPr>
      <w:r>
        <w:rPr>
          <w:rFonts w:hint="eastAsia"/>
          <w:color w:val="0070C0"/>
        </w:rPr>
        <w:t>放送大学大学院生活健康科学プログラム・修士課程・幕張花子</w:t>
      </w:r>
    </w:p>
    <w:p w14:paraId="2F7A09C7" w14:textId="77777777" w:rsidR="00F2524E" w:rsidRPr="00B45B57" w:rsidRDefault="00F2524E" w:rsidP="00B45B57">
      <w:pPr>
        <w:rPr>
          <w:rFonts w:ascii="游ゴシック" w:hAnsi="游ゴシック"/>
        </w:rPr>
      </w:pPr>
    </w:p>
    <w:p w14:paraId="77D5EDD5" w14:textId="77777777" w:rsidR="007C18BD" w:rsidRDefault="007C18BD" w:rsidP="00E524BD">
      <w:pPr>
        <w:pStyle w:val="2"/>
      </w:pPr>
      <w:r>
        <w:rPr>
          <w:rFonts w:hint="eastAsia"/>
        </w:rPr>
        <w:t>研究分担者（所属・職名・氏名）</w:t>
      </w:r>
    </w:p>
    <w:p w14:paraId="6511FCB6" w14:textId="77777777" w:rsidR="00B84933" w:rsidRDefault="00F2524E" w:rsidP="00B45B57">
      <w:r w:rsidRPr="00F2524E">
        <w:rPr>
          <w:rFonts w:hint="eastAsia"/>
          <w:color w:val="0070C0"/>
        </w:rPr>
        <w:t>生活健康科学プログラム・教授・放送太郎</w:t>
      </w:r>
    </w:p>
    <w:p w14:paraId="7E18C787" w14:textId="77777777" w:rsidR="00B84933" w:rsidRPr="00B84933" w:rsidRDefault="00B84933" w:rsidP="00B84933"/>
    <w:p w14:paraId="17AB7816" w14:textId="77777777" w:rsidR="00B84933" w:rsidRPr="00B84933" w:rsidRDefault="00B84933" w:rsidP="00B84933">
      <w:pPr>
        <w:pStyle w:val="2"/>
      </w:pPr>
      <w:bookmarkStart w:id="0" w:name="_Hlk520393488"/>
      <w:r>
        <w:rPr>
          <w:rFonts w:hint="eastAsia"/>
        </w:rPr>
        <w:t>研究指導担当教員</w:t>
      </w:r>
      <w:r w:rsidRPr="00B84933">
        <w:rPr>
          <w:rFonts w:hint="eastAsia"/>
        </w:rPr>
        <w:t>（所属・職名・氏名）</w:t>
      </w:r>
      <w:r>
        <w:rPr>
          <w:rFonts w:hint="eastAsia"/>
        </w:rPr>
        <w:t>(※上記とは別にいる場合に記載)</w:t>
      </w:r>
    </w:p>
    <w:bookmarkEnd w:id="0"/>
    <w:p w14:paraId="282AA927" w14:textId="77777777" w:rsidR="007C18BD" w:rsidRDefault="00F2524E" w:rsidP="00B45B57">
      <w:pPr>
        <w:rPr>
          <w:color w:val="4472C4" w:themeColor="accent1"/>
        </w:rPr>
      </w:pPr>
      <w:r w:rsidRPr="00F2524E">
        <w:rPr>
          <w:rFonts w:hint="eastAsia"/>
          <w:color w:val="4472C4" w:themeColor="accent1"/>
        </w:rPr>
        <w:t>○○大学社会福祉学部・准教授・美浜若葉　（研究指導担当教員）</w:t>
      </w:r>
    </w:p>
    <w:p w14:paraId="07A809C0" w14:textId="77777777" w:rsidR="00F2524E" w:rsidRPr="00B45B57" w:rsidRDefault="00F2524E" w:rsidP="00B45B57">
      <w:pPr>
        <w:rPr>
          <w:rFonts w:ascii="游ゴシック" w:hAnsi="游ゴシック"/>
        </w:rPr>
      </w:pPr>
    </w:p>
    <w:p w14:paraId="548AB04A" w14:textId="77777777" w:rsidR="007C18BD" w:rsidRPr="00E524BD" w:rsidRDefault="007C18BD" w:rsidP="007C18BD">
      <w:pPr>
        <w:pStyle w:val="a7"/>
        <w:numPr>
          <w:ilvl w:val="0"/>
          <w:numId w:val="2"/>
        </w:numPr>
        <w:ind w:leftChars="0"/>
        <w:rPr>
          <w:bdr w:val="single" w:sz="4" w:space="0" w:color="auto"/>
        </w:rPr>
      </w:pPr>
      <w:r w:rsidRPr="00E524BD">
        <w:rPr>
          <w:rFonts w:hint="eastAsia"/>
          <w:bdr w:val="single" w:sz="4" w:space="0" w:color="auto"/>
        </w:rPr>
        <w:t>研究の目的及び意義（研究の背景に関する説明も含む）</w:t>
      </w:r>
    </w:p>
    <w:p w14:paraId="6799E0CB" w14:textId="77777777" w:rsidR="00F2524E" w:rsidRPr="00F2524E" w:rsidRDefault="00F2524E" w:rsidP="00F2524E">
      <w:pPr>
        <w:rPr>
          <w:color w:val="4472C4" w:themeColor="accent1"/>
        </w:rPr>
      </w:pPr>
      <w:r w:rsidRPr="00F2524E">
        <w:rPr>
          <w:rFonts w:hint="eastAsia"/>
          <w:color w:val="4472C4" w:themeColor="accent1"/>
        </w:rPr>
        <w:t>○○は、○○といわれており（山田</w:t>
      </w:r>
      <w:r w:rsidRPr="00F2524E">
        <w:rPr>
          <w:color w:val="4472C4" w:themeColor="accent1"/>
        </w:rPr>
        <w:t>2001</w:t>
      </w:r>
      <w:r w:rsidRPr="00F2524E">
        <w:rPr>
          <w:color w:val="4472C4" w:themeColor="accent1"/>
        </w:rPr>
        <w:t>）、・・・（中略）・・・。先行研究では</w:t>
      </w:r>
      <w:r w:rsidRPr="00F2524E">
        <w:rPr>
          <w:color w:val="4472C4" w:themeColor="accent1"/>
        </w:rPr>
        <w:t>○○</w:t>
      </w:r>
      <w:r w:rsidRPr="00F2524E">
        <w:rPr>
          <w:color w:val="4472C4" w:themeColor="accent1"/>
        </w:rPr>
        <w:t>が</w:t>
      </w:r>
      <w:r w:rsidRPr="00F2524E">
        <w:rPr>
          <w:color w:val="4472C4" w:themeColor="accent1"/>
        </w:rPr>
        <w:t>○○</w:t>
      </w:r>
      <w:r w:rsidRPr="00F2524E">
        <w:rPr>
          <w:color w:val="4472C4" w:themeColor="accent1"/>
        </w:rPr>
        <w:t>であること、</w:t>
      </w:r>
      <w:r w:rsidRPr="00F2524E">
        <w:rPr>
          <w:color w:val="4472C4" w:themeColor="accent1"/>
        </w:rPr>
        <w:t>○○</w:t>
      </w:r>
      <w:r w:rsidRPr="00F2524E">
        <w:rPr>
          <w:color w:val="4472C4" w:themeColor="accent1"/>
        </w:rPr>
        <w:t>が</w:t>
      </w:r>
      <w:r w:rsidRPr="00F2524E">
        <w:rPr>
          <w:color w:val="4472C4" w:themeColor="accent1"/>
        </w:rPr>
        <w:t>○○</w:t>
      </w:r>
      <w:r w:rsidRPr="00F2524E">
        <w:rPr>
          <w:color w:val="4472C4" w:themeColor="accent1"/>
        </w:rPr>
        <w:t>であることがわかっている。しかしながら、臨床実践上</w:t>
      </w:r>
      <w:r w:rsidRPr="00F2524E">
        <w:rPr>
          <w:color w:val="4472C4" w:themeColor="accent1"/>
        </w:rPr>
        <w:t>○○</w:t>
      </w:r>
      <w:r w:rsidRPr="00F2524E">
        <w:rPr>
          <w:color w:val="4472C4" w:themeColor="accent1"/>
        </w:rPr>
        <w:t>についての知見が必要ではあるが、</w:t>
      </w:r>
      <w:r w:rsidRPr="00F2524E">
        <w:rPr>
          <w:color w:val="4472C4" w:themeColor="accent1"/>
        </w:rPr>
        <w:t>○○</w:t>
      </w:r>
      <w:r w:rsidRPr="00F2524E">
        <w:rPr>
          <w:color w:val="4472C4" w:themeColor="accent1"/>
        </w:rPr>
        <w:t>については十分な検討が行われていない現状にある。</w:t>
      </w:r>
    </w:p>
    <w:p w14:paraId="1551CAC1" w14:textId="77777777" w:rsidR="00F2524E" w:rsidRPr="00F2524E" w:rsidRDefault="00F2524E" w:rsidP="00F2524E">
      <w:pPr>
        <w:rPr>
          <w:color w:val="4472C4" w:themeColor="accent1"/>
        </w:rPr>
      </w:pPr>
      <w:r w:rsidRPr="00F2524E">
        <w:rPr>
          <w:rFonts w:hint="eastAsia"/>
          <w:color w:val="4472C4" w:themeColor="accent1"/>
        </w:rPr>
        <w:t>そこで本研究は、</w:t>
      </w:r>
    </w:p>
    <w:p w14:paraId="7DDBFD04" w14:textId="77777777" w:rsidR="00F2524E" w:rsidRPr="00F2524E" w:rsidRDefault="00F2524E" w:rsidP="00F2524E">
      <w:pPr>
        <w:rPr>
          <w:color w:val="4472C4" w:themeColor="accent1"/>
        </w:rPr>
      </w:pPr>
      <w:r w:rsidRPr="001C4C39">
        <w:rPr>
          <w:rFonts w:hint="eastAsia"/>
          <w:i/>
          <w:iCs/>
        </w:rPr>
        <w:t>（質的研究の例：）</w:t>
      </w:r>
      <w:r w:rsidRPr="00F2524E">
        <w:rPr>
          <w:rFonts w:hint="eastAsia"/>
          <w:color w:val="4472C4" w:themeColor="accent1"/>
        </w:rPr>
        <w:t>自宅で生活を続ける重症児・者の母親を対象とし、どのように情報を得て、どのようなプロセスを経て医療機関受診を決定していくのかを質的データ分析により明らかにすることを目的とする。</w:t>
      </w:r>
    </w:p>
    <w:p w14:paraId="7B86776A" w14:textId="77777777" w:rsidR="007C18BD" w:rsidRPr="00F2524E" w:rsidRDefault="00F2524E" w:rsidP="00F2524E">
      <w:pPr>
        <w:rPr>
          <w:color w:val="4472C4" w:themeColor="accent1"/>
        </w:rPr>
      </w:pPr>
      <w:r w:rsidRPr="001C4C39">
        <w:rPr>
          <w:rFonts w:hint="eastAsia"/>
          <w:i/>
          <w:iCs/>
        </w:rPr>
        <w:t>（質問紙調査の例：）</w:t>
      </w:r>
      <w:r w:rsidRPr="00F2524E">
        <w:rPr>
          <w:rFonts w:hint="eastAsia"/>
          <w:color w:val="4472C4" w:themeColor="accent1"/>
        </w:rPr>
        <w:t>本研究では、東京都内の歯科衛生士を対象とし、まず、臨床や行政</w:t>
      </w:r>
      <w:r w:rsidRPr="00F2524E">
        <w:rPr>
          <w:color w:val="4472C4" w:themeColor="accent1"/>
        </w:rPr>
        <w:t>(</w:t>
      </w:r>
      <w:r w:rsidRPr="00F2524E">
        <w:rPr>
          <w:color w:val="4472C4" w:themeColor="accent1"/>
        </w:rPr>
        <w:t>市区町村</w:t>
      </w:r>
      <w:r w:rsidRPr="00F2524E">
        <w:rPr>
          <w:color w:val="4472C4" w:themeColor="accent1"/>
        </w:rPr>
        <w:t>)</w:t>
      </w:r>
      <w:r w:rsidRPr="00F2524E">
        <w:rPr>
          <w:color w:val="4472C4" w:themeColor="accent1"/>
        </w:rPr>
        <w:t>等における歯科保健指導事業において、歯科衛生士が実際に行っている禁煙指導の実態を明らかにする。禁煙指導状況に対する、歯科衛生士養成校における基礎教育や卒後研修、また職場や患者のモチベーション等の歯科衛生士を取り巻く環境的要因との関連性を明らかにすることを目的とする。</w:t>
      </w:r>
    </w:p>
    <w:p w14:paraId="70A00C2D" w14:textId="77777777" w:rsidR="007C18BD" w:rsidRDefault="007C18BD" w:rsidP="007C18BD"/>
    <w:p w14:paraId="46FFFF20" w14:textId="77777777" w:rsidR="007C18BD" w:rsidRPr="00E524BD" w:rsidRDefault="007C18BD" w:rsidP="007C18BD">
      <w:pPr>
        <w:pStyle w:val="a7"/>
        <w:numPr>
          <w:ilvl w:val="0"/>
          <w:numId w:val="2"/>
        </w:numPr>
        <w:ind w:leftChars="0"/>
        <w:rPr>
          <w:bdr w:val="single" w:sz="4" w:space="0" w:color="auto"/>
        </w:rPr>
      </w:pPr>
      <w:r w:rsidRPr="00E524BD">
        <w:rPr>
          <w:rFonts w:hint="eastAsia"/>
          <w:bdr w:val="single" w:sz="4" w:space="0" w:color="auto"/>
        </w:rPr>
        <w:t>研究の方法及び期間</w:t>
      </w:r>
      <w:r w:rsidR="00B45B57">
        <w:rPr>
          <w:rFonts w:hint="eastAsia"/>
          <w:bdr w:val="single" w:sz="4" w:space="0" w:color="auto"/>
        </w:rPr>
        <w:t xml:space="preserve"> </w:t>
      </w:r>
    </w:p>
    <w:p w14:paraId="65EB544D" w14:textId="77777777" w:rsidR="006A7434" w:rsidRDefault="006E59C7" w:rsidP="00E524BD">
      <w:pPr>
        <w:pStyle w:val="2"/>
      </w:pPr>
      <w:r>
        <w:rPr>
          <w:rFonts w:hint="eastAsia"/>
        </w:rPr>
        <w:t>実験・</w:t>
      </w:r>
      <w:r w:rsidR="007C18BD" w:rsidRPr="007C18BD">
        <w:rPr>
          <w:rFonts w:hint="eastAsia"/>
        </w:rPr>
        <w:t>調査</w:t>
      </w:r>
      <w:r w:rsidR="006A7434">
        <w:rPr>
          <w:rFonts w:hint="eastAsia"/>
        </w:rPr>
        <w:t>の</w:t>
      </w:r>
      <w:r w:rsidR="007C18BD" w:rsidRPr="007C18BD">
        <w:rPr>
          <w:rFonts w:hint="eastAsia"/>
        </w:rPr>
        <w:t>方法</w:t>
      </w:r>
      <w:r>
        <w:rPr>
          <w:rFonts w:hint="eastAsia"/>
        </w:rPr>
        <w:t>あるいは</w:t>
      </w:r>
      <w:r w:rsidR="006A7434">
        <w:rPr>
          <w:rFonts w:hint="eastAsia"/>
        </w:rPr>
        <w:t>データ収集の方法</w:t>
      </w:r>
    </w:p>
    <w:p w14:paraId="100DFA79" w14:textId="77777777" w:rsidR="00F2524E" w:rsidRPr="004A3012" w:rsidRDefault="00F2524E" w:rsidP="00F2524E">
      <w:pPr>
        <w:spacing w:line="320" w:lineRule="exact"/>
        <w:rPr>
          <w:rFonts w:ascii="游明朝" w:hAnsi="游明朝"/>
        </w:rPr>
      </w:pPr>
      <w:r w:rsidRPr="001C4C39">
        <w:rPr>
          <w:rFonts w:ascii="游明朝" w:hAnsi="游明朝" w:hint="eastAsia"/>
          <w:i/>
          <w:iCs/>
        </w:rPr>
        <w:t>（質的研究の例：）</w:t>
      </w:r>
      <w:r w:rsidRPr="004A3012">
        <w:rPr>
          <w:rFonts w:ascii="游明朝" w:hAnsi="游明朝" w:hint="eastAsia"/>
          <w:color w:val="0070C0"/>
        </w:rPr>
        <w:t>半構造化インタビューによる面接調査を実施する。面接過程は同意を得て</w:t>
      </w:r>
      <w:r w:rsidRPr="004A3012">
        <w:rPr>
          <w:rFonts w:ascii="游明朝" w:hAnsi="游明朝" w:hint="eastAsia"/>
          <w:color w:val="0070C0"/>
        </w:rPr>
        <w:t>IC</w:t>
      </w:r>
      <w:r w:rsidRPr="004A3012">
        <w:rPr>
          <w:rFonts w:ascii="游明朝" w:hAnsi="游明朝" w:hint="eastAsia"/>
          <w:color w:val="0070C0"/>
        </w:rPr>
        <w:t>レコーダーにより録音、必要時メモをとる。面接時間は</w:t>
      </w:r>
      <w:r w:rsidRPr="004A3012">
        <w:rPr>
          <w:rFonts w:ascii="游明朝" w:hAnsi="游明朝" w:hint="eastAsia"/>
          <w:color w:val="0070C0"/>
        </w:rPr>
        <w:t>60</w:t>
      </w:r>
      <w:r w:rsidRPr="004A3012">
        <w:rPr>
          <w:rFonts w:ascii="游明朝" w:hAnsi="游明朝" w:hint="eastAsia"/>
          <w:color w:val="0070C0"/>
        </w:rPr>
        <w:t>分～</w:t>
      </w:r>
      <w:r w:rsidRPr="004A3012">
        <w:rPr>
          <w:rFonts w:ascii="游明朝" w:hAnsi="游明朝" w:hint="eastAsia"/>
          <w:color w:val="0070C0"/>
        </w:rPr>
        <w:t>90</w:t>
      </w:r>
      <w:r w:rsidRPr="004A3012">
        <w:rPr>
          <w:rFonts w:ascii="游明朝" w:hAnsi="游明朝" w:hint="eastAsia"/>
          <w:color w:val="0070C0"/>
        </w:rPr>
        <w:t>分とし、必要時延長は概ね</w:t>
      </w:r>
      <w:r w:rsidRPr="004A3012">
        <w:rPr>
          <w:rFonts w:ascii="游明朝" w:hAnsi="游明朝" w:hint="eastAsia"/>
          <w:color w:val="0070C0"/>
        </w:rPr>
        <w:t>100</w:t>
      </w:r>
      <w:r w:rsidRPr="004A3012">
        <w:rPr>
          <w:rFonts w:ascii="游明朝" w:hAnsi="游明朝" w:hint="eastAsia"/>
          <w:color w:val="0070C0"/>
        </w:rPr>
        <w:t>分迄とする。面接場所は研究参加者の希望を尊重し、プライバシーが保たれ研究参加者の生活に支障をきたさない場所とする。</w:t>
      </w:r>
    </w:p>
    <w:p w14:paraId="034EA809" w14:textId="77777777" w:rsidR="00E524BD" w:rsidRDefault="00F2524E" w:rsidP="00F2524E">
      <w:r w:rsidRPr="001C4C39">
        <w:rPr>
          <w:rFonts w:ascii="游明朝" w:hAnsi="游明朝" w:hint="eastAsia"/>
          <w:i/>
          <w:iCs/>
        </w:rPr>
        <w:lastRenderedPageBreak/>
        <w:t>（質問紙調査の例：）</w:t>
      </w:r>
      <w:r w:rsidRPr="004A3012">
        <w:rPr>
          <w:rFonts w:ascii="游明朝" w:hAnsi="游明朝" w:hint="eastAsia"/>
          <w:color w:val="0070C0"/>
        </w:rPr>
        <w:t>無記名自記式質問紙を用いた郵送法（郵送配布、郵送回収）による配票調査とする</w:t>
      </w:r>
      <w:r>
        <w:rPr>
          <w:rFonts w:ascii="游明朝" w:hAnsi="游明朝" w:hint="eastAsia"/>
          <w:color w:val="0070C0"/>
        </w:rPr>
        <w:t>。</w:t>
      </w:r>
    </w:p>
    <w:p w14:paraId="7B911DF5" w14:textId="77777777" w:rsidR="0081334C" w:rsidRDefault="0081334C" w:rsidP="00E524BD">
      <w:r>
        <w:rPr>
          <w:rFonts w:hint="eastAsia"/>
        </w:rPr>
        <w:t>（介入研究の例：）</w:t>
      </w:r>
      <w:r w:rsidRPr="0081334C">
        <w:rPr>
          <w:rFonts w:hint="eastAsia"/>
        </w:rPr>
        <w:t>ブロックランダム化を用いたランダム化比較試験を実施する。本試験では対象者を</w:t>
      </w:r>
      <w:r w:rsidRPr="0081334C">
        <w:t>2 : 1</w:t>
      </w:r>
      <w:r w:rsidRPr="0081334C">
        <w:t>の割合で介入群と</w:t>
      </w:r>
      <w:r w:rsidR="00F47033">
        <w:rPr>
          <w:rFonts w:hint="eastAsia"/>
        </w:rPr>
        <w:t>対照</w:t>
      </w:r>
      <w:r w:rsidRPr="0081334C">
        <w:t>群に分類する。対象者</w:t>
      </w:r>
      <w:r w:rsidR="00F47033">
        <w:rPr>
          <w:rFonts w:hint="eastAsia"/>
        </w:rPr>
        <w:t>は応募順に</w:t>
      </w:r>
      <w:r w:rsidRPr="0081334C">
        <w:t>3</w:t>
      </w:r>
      <w:r w:rsidRPr="0081334C">
        <w:t>人毎のブロックに分類し、その中で介入群</w:t>
      </w:r>
      <w:r w:rsidRPr="0081334C">
        <w:t>2</w:t>
      </w:r>
      <w:r w:rsidRPr="0081334C">
        <w:t>名とコントロール群</w:t>
      </w:r>
      <w:r w:rsidRPr="0081334C">
        <w:t>1</w:t>
      </w:r>
      <w:r w:rsidRPr="0081334C">
        <w:t>名を</w:t>
      </w:r>
      <w:r>
        <w:rPr>
          <w:rFonts w:hint="eastAsia"/>
        </w:rPr>
        <w:t>乱数表を用いて</w:t>
      </w:r>
      <w:r w:rsidRPr="0081334C">
        <w:t>ランダム</w:t>
      </w:r>
      <w:r>
        <w:rPr>
          <w:rFonts w:hint="eastAsia"/>
        </w:rPr>
        <w:t>に割り付けを行う</w:t>
      </w:r>
      <w:r w:rsidRPr="0081334C">
        <w:t>プロセスを繰り返す。介入期間は</w:t>
      </w:r>
      <w:r w:rsidRPr="0081334C">
        <w:t>8</w:t>
      </w:r>
      <w:r w:rsidRPr="0081334C">
        <w:t>週間とし、介入の前後とフォローアップ期間で後述するアウトカム指標の計測を行う。</w:t>
      </w:r>
    </w:p>
    <w:p w14:paraId="09374528" w14:textId="77777777" w:rsidR="0081334C" w:rsidRPr="00E524BD" w:rsidRDefault="0081334C" w:rsidP="00E524BD"/>
    <w:p w14:paraId="2864D165" w14:textId="77777777" w:rsidR="007C18BD" w:rsidRDefault="007C18BD" w:rsidP="00E524BD">
      <w:pPr>
        <w:pStyle w:val="2"/>
      </w:pPr>
      <w:r>
        <w:rPr>
          <w:rFonts w:hint="eastAsia"/>
        </w:rPr>
        <w:t>研究</w:t>
      </w:r>
      <w:r w:rsidRPr="007C18BD">
        <w:rPr>
          <w:rFonts w:hint="eastAsia"/>
        </w:rPr>
        <w:t>デザイン</w:t>
      </w:r>
    </w:p>
    <w:p w14:paraId="3EC1DC91" w14:textId="77777777" w:rsidR="00F2524E" w:rsidRPr="00FA1977" w:rsidRDefault="00F2524E" w:rsidP="00F2524E">
      <w:pPr>
        <w:spacing w:line="320" w:lineRule="exact"/>
        <w:rPr>
          <w:color w:val="0070C0"/>
        </w:rPr>
      </w:pPr>
      <w:r w:rsidRPr="001C4C39">
        <w:rPr>
          <w:rFonts w:hint="eastAsia"/>
          <w:i/>
          <w:iCs/>
        </w:rPr>
        <w:t>（質的研究の例：）</w:t>
      </w:r>
      <w:r w:rsidRPr="00FA1977">
        <w:rPr>
          <w:rFonts w:hint="eastAsia"/>
          <w:color w:val="0070C0"/>
        </w:rPr>
        <w:t>質的帰納的アプローチによる因子探索型研究</w:t>
      </w:r>
    </w:p>
    <w:p w14:paraId="2E378E74" w14:textId="77777777" w:rsidR="00BF41C1" w:rsidRDefault="00F2524E" w:rsidP="00F2524E">
      <w:r w:rsidRPr="001C4C39">
        <w:rPr>
          <w:rFonts w:hint="eastAsia"/>
          <w:i/>
          <w:iCs/>
        </w:rPr>
        <w:t>（質問紙調査の例：）</w:t>
      </w:r>
      <w:r w:rsidRPr="001C18BB">
        <w:rPr>
          <w:rFonts w:hint="eastAsia"/>
          <w:color w:val="0070C0"/>
        </w:rPr>
        <w:t>横断研究デザイン</w:t>
      </w:r>
    </w:p>
    <w:p w14:paraId="2460C193" w14:textId="77777777" w:rsidR="00BF41C1" w:rsidRPr="00B6476F" w:rsidRDefault="00F47033" w:rsidP="00BF41C1">
      <w:pPr>
        <w:rPr>
          <w:color w:val="1F3864" w:themeColor="accent1" w:themeShade="80"/>
        </w:rPr>
      </w:pPr>
      <w:r w:rsidRPr="001C4C39">
        <w:rPr>
          <w:rFonts w:hint="eastAsia"/>
          <w:i/>
          <w:iCs/>
        </w:rPr>
        <w:t>（介入研究の例：）</w:t>
      </w:r>
      <w:r w:rsidRPr="00B6476F">
        <w:rPr>
          <w:rFonts w:hint="eastAsia"/>
          <w:color w:val="0070C0"/>
        </w:rPr>
        <w:t>ランダム化比較試験</w:t>
      </w:r>
    </w:p>
    <w:p w14:paraId="2EEED82E" w14:textId="77777777" w:rsidR="007C18BD" w:rsidRDefault="007C18BD" w:rsidP="00E524BD">
      <w:pPr>
        <w:pStyle w:val="2"/>
      </w:pPr>
      <w:r w:rsidRPr="007C18BD">
        <w:rPr>
          <w:rFonts w:hint="eastAsia"/>
        </w:rPr>
        <w:t>実験・実査のスケジュール</w:t>
      </w:r>
    </w:p>
    <w:p w14:paraId="1BE823E5" w14:textId="77777777" w:rsidR="00F2524E" w:rsidRPr="003A45A5" w:rsidRDefault="00F2524E" w:rsidP="00F2524E">
      <w:pPr>
        <w:rPr>
          <w:color w:val="4472C4" w:themeColor="accent1"/>
        </w:rPr>
      </w:pPr>
      <w:r w:rsidRPr="001C4C39">
        <w:rPr>
          <w:rFonts w:hint="eastAsia"/>
          <w:i/>
          <w:iCs/>
        </w:rPr>
        <w:t>（質問紙調査の例）</w:t>
      </w:r>
      <w:r w:rsidRPr="00D302CD">
        <w:rPr>
          <w:rFonts w:hint="eastAsia"/>
          <w:color w:val="0070C0"/>
        </w:rPr>
        <w:t>○○年○○月上旬～下旬にかけて○○名簿よりサンプリングを行う。その後○○年○○月上旬に郵送配布し、○○年○○月下旬までに郵送回収を行う。</w:t>
      </w:r>
    </w:p>
    <w:p w14:paraId="33B5D119" w14:textId="77777777" w:rsidR="00BF41C1" w:rsidRDefault="00F2524E" w:rsidP="00F2524E">
      <w:r w:rsidRPr="001C4C39">
        <w:rPr>
          <w:rFonts w:hint="eastAsia"/>
          <w:i/>
          <w:iCs/>
        </w:rPr>
        <w:t>（面接調査の例）</w:t>
      </w:r>
      <w:r w:rsidRPr="00D302CD">
        <w:rPr>
          <w:rFonts w:hint="eastAsia"/>
          <w:color w:val="0070C0"/>
        </w:rPr>
        <w:t>○○年○○月上旬に○○事業所より対象者の紹介を受け、日程調整ののちに○○年○○月～○○月にかけて</w:t>
      </w:r>
      <w:r w:rsidRPr="00D302CD">
        <w:rPr>
          <w:rFonts w:hint="eastAsia"/>
          <w:color w:val="0070C0"/>
        </w:rPr>
        <w:t>2</w:t>
      </w:r>
      <w:r w:rsidRPr="00D302CD">
        <w:rPr>
          <w:rFonts w:hint="eastAsia"/>
          <w:color w:val="0070C0"/>
        </w:rPr>
        <w:t>回面接を行う。</w:t>
      </w:r>
    </w:p>
    <w:p w14:paraId="61237BCE" w14:textId="77777777" w:rsidR="00BF41C1" w:rsidRPr="00F47033" w:rsidRDefault="00F47033" w:rsidP="00BF41C1">
      <w:pPr>
        <w:rPr>
          <w:color w:val="4472C4" w:themeColor="accent1"/>
        </w:rPr>
      </w:pPr>
      <w:r w:rsidRPr="001C4C39">
        <w:rPr>
          <w:rFonts w:hint="eastAsia"/>
          <w:i/>
          <w:iCs/>
        </w:rPr>
        <w:t>（介入研究の例：）</w:t>
      </w:r>
      <w:r w:rsidRPr="00F47033">
        <w:rPr>
          <w:rFonts w:hint="eastAsia"/>
          <w:color w:val="4472C4" w:themeColor="accent1"/>
        </w:rPr>
        <w:t>ベースライン</w:t>
      </w:r>
      <w:r w:rsidRPr="00F47033">
        <w:rPr>
          <w:color w:val="4472C4" w:themeColor="accent1"/>
        </w:rPr>
        <w:t>評価として後述のアウトカム指標の計測</w:t>
      </w:r>
      <w:r w:rsidRPr="00F47033">
        <w:rPr>
          <w:rFonts w:hint="eastAsia"/>
          <w:color w:val="4472C4" w:themeColor="accent1"/>
        </w:rPr>
        <w:t>および質問紙への記入を</w:t>
      </w:r>
      <w:r w:rsidRPr="00F47033">
        <w:rPr>
          <w:color w:val="4472C4" w:themeColor="accent1"/>
        </w:rPr>
        <w:t>行い、対象者</w:t>
      </w:r>
      <w:r w:rsidRPr="00F47033">
        <w:rPr>
          <w:rFonts w:hint="eastAsia"/>
          <w:color w:val="4472C4" w:themeColor="accent1"/>
        </w:rPr>
        <w:t>のランダム割り付けを行う。介入群は、○○に関する初回</w:t>
      </w:r>
      <w:r w:rsidRPr="00F47033">
        <w:rPr>
          <w:color w:val="4472C4" w:themeColor="accent1"/>
        </w:rPr>
        <w:t>セミナー</w:t>
      </w:r>
      <w:r w:rsidRPr="00F47033">
        <w:rPr>
          <w:rFonts w:hint="eastAsia"/>
          <w:color w:val="4472C4" w:themeColor="accent1"/>
        </w:rPr>
        <w:t>受講</w:t>
      </w:r>
      <w:r w:rsidRPr="00F47033">
        <w:rPr>
          <w:color w:val="4472C4" w:themeColor="accent1"/>
        </w:rPr>
        <w:t>したのち、</w:t>
      </w:r>
      <w:r w:rsidRPr="00F47033">
        <w:rPr>
          <w:rFonts w:hint="eastAsia"/>
          <w:color w:val="4472C4" w:themeColor="accent1"/>
        </w:rPr>
        <w:t>毎週水曜日の夜</w:t>
      </w:r>
      <w:r w:rsidRPr="00F47033">
        <w:rPr>
          <w:rFonts w:hint="eastAsia"/>
          <w:color w:val="4472C4" w:themeColor="accent1"/>
        </w:rPr>
        <w:t>18</w:t>
      </w:r>
      <w:r w:rsidRPr="00F47033">
        <w:rPr>
          <w:rFonts w:hint="eastAsia"/>
          <w:color w:val="4472C4" w:themeColor="accent1"/>
        </w:rPr>
        <w:t>：</w:t>
      </w:r>
      <w:r w:rsidRPr="00F47033">
        <w:rPr>
          <w:rFonts w:hint="eastAsia"/>
          <w:color w:val="4472C4" w:themeColor="accent1"/>
        </w:rPr>
        <w:t>00</w:t>
      </w:r>
      <w:r w:rsidRPr="00F47033">
        <w:rPr>
          <w:rFonts w:hint="eastAsia"/>
          <w:color w:val="4472C4" w:themeColor="accent1"/>
        </w:rPr>
        <w:t>～</w:t>
      </w:r>
      <w:r w:rsidRPr="00F47033">
        <w:rPr>
          <w:rFonts w:hint="eastAsia"/>
          <w:color w:val="4472C4" w:themeColor="accent1"/>
        </w:rPr>
        <w:t>20</w:t>
      </w:r>
      <w:r w:rsidRPr="00F47033">
        <w:rPr>
          <w:rFonts w:hint="eastAsia"/>
          <w:color w:val="4472C4" w:themeColor="accent1"/>
        </w:rPr>
        <w:t>：</w:t>
      </w:r>
      <w:r w:rsidRPr="00F47033">
        <w:rPr>
          <w:rFonts w:hint="eastAsia"/>
          <w:color w:val="4472C4" w:themeColor="accent1"/>
        </w:rPr>
        <w:t>00</w:t>
      </w:r>
      <w:r w:rsidRPr="00F47033">
        <w:rPr>
          <w:rFonts w:hint="eastAsia"/>
          <w:color w:val="4472C4" w:themeColor="accent1"/>
        </w:rPr>
        <w:t>に開催するセミナーに参加、計</w:t>
      </w:r>
      <w:r w:rsidRPr="00F47033">
        <w:rPr>
          <w:rFonts w:hint="eastAsia"/>
          <w:color w:val="4472C4" w:themeColor="accent1"/>
        </w:rPr>
        <w:t>8</w:t>
      </w:r>
      <w:r w:rsidRPr="00F47033">
        <w:rPr>
          <w:rFonts w:hint="eastAsia"/>
          <w:color w:val="4472C4" w:themeColor="accent1"/>
        </w:rPr>
        <w:t>回、</w:t>
      </w:r>
      <w:r w:rsidRPr="00F47033">
        <w:rPr>
          <w:color w:val="4472C4" w:themeColor="accent1"/>
        </w:rPr>
        <w:t>8</w:t>
      </w:r>
      <w:r w:rsidRPr="00F47033">
        <w:rPr>
          <w:color w:val="4472C4" w:themeColor="accent1"/>
        </w:rPr>
        <w:t>週間</w:t>
      </w:r>
      <w:r w:rsidRPr="00F47033">
        <w:rPr>
          <w:rFonts w:hint="eastAsia"/>
          <w:color w:val="4472C4" w:themeColor="accent1"/>
        </w:rPr>
        <w:t>の</w:t>
      </w:r>
      <w:r w:rsidRPr="00F47033">
        <w:rPr>
          <w:color w:val="4472C4" w:themeColor="accent1"/>
        </w:rPr>
        <w:t>介入期間を設け</w:t>
      </w:r>
      <w:r w:rsidRPr="00F47033">
        <w:rPr>
          <w:rFonts w:hint="eastAsia"/>
          <w:color w:val="4472C4" w:themeColor="accent1"/>
        </w:rPr>
        <w:t>る。セミナー各回の内容については、資料〇を参照のこと。セミナー最終回において、</w:t>
      </w:r>
      <w:r w:rsidRPr="00F47033">
        <w:rPr>
          <w:color w:val="4472C4" w:themeColor="accent1"/>
        </w:rPr>
        <w:t>再度アウトカム指標の計測</w:t>
      </w:r>
      <w:r w:rsidRPr="00F47033">
        <w:rPr>
          <w:rFonts w:hint="eastAsia"/>
          <w:color w:val="4472C4" w:themeColor="accent1"/>
        </w:rPr>
        <w:t>・質問紙の記入</w:t>
      </w:r>
      <w:r w:rsidRPr="00F47033">
        <w:rPr>
          <w:color w:val="4472C4" w:themeColor="accent1"/>
        </w:rPr>
        <w:t>を行う。</w:t>
      </w:r>
      <w:r w:rsidRPr="00F47033">
        <w:rPr>
          <w:rFonts w:hint="eastAsia"/>
          <w:color w:val="4472C4" w:themeColor="accent1"/>
        </w:rPr>
        <w:t>また介入終了</w:t>
      </w:r>
      <w:r w:rsidRPr="00F47033">
        <w:rPr>
          <w:color w:val="4472C4" w:themeColor="accent1"/>
        </w:rPr>
        <w:t>3</w:t>
      </w:r>
      <w:r w:rsidRPr="00F47033">
        <w:rPr>
          <w:color w:val="4472C4" w:themeColor="accent1"/>
        </w:rPr>
        <w:t>ヶ月後および</w:t>
      </w:r>
      <w:r w:rsidRPr="00F47033">
        <w:rPr>
          <w:color w:val="4472C4" w:themeColor="accent1"/>
        </w:rPr>
        <w:t>6</w:t>
      </w:r>
      <w:r w:rsidRPr="00F47033">
        <w:rPr>
          <w:color w:val="4472C4" w:themeColor="accent1"/>
        </w:rPr>
        <w:t>ヶ月後にフォローアップ</w:t>
      </w:r>
      <w:r w:rsidRPr="00F47033">
        <w:rPr>
          <w:rFonts w:hint="eastAsia"/>
          <w:color w:val="4472C4" w:themeColor="accent1"/>
        </w:rPr>
        <w:t>調査を実施し、計測・質問紙記入</w:t>
      </w:r>
      <w:r w:rsidRPr="00F47033">
        <w:rPr>
          <w:color w:val="4472C4" w:themeColor="accent1"/>
        </w:rPr>
        <w:t>を行う。</w:t>
      </w:r>
    </w:p>
    <w:p w14:paraId="295171DE" w14:textId="77777777" w:rsidR="007C18BD" w:rsidRDefault="007C18BD" w:rsidP="00E524BD">
      <w:pPr>
        <w:pStyle w:val="2"/>
      </w:pPr>
      <w:r w:rsidRPr="007C18BD">
        <w:rPr>
          <w:rFonts w:hint="eastAsia"/>
        </w:rPr>
        <w:t>研究終了</w:t>
      </w:r>
      <w:r w:rsidR="006A7434">
        <w:rPr>
          <w:rFonts w:hint="eastAsia"/>
        </w:rPr>
        <w:t>期限</w:t>
      </w:r>
      <w:r w:rsidRPr="007C18BD">
        <w:rPr>
          <w:rFonts w:hint="eastAsia"/>
        </w:rPr>
        <w:t>（分析、執筆、公表作業の終了時期を含む）</w:t>
      </w:r>
    </w:p>
    <w:p w14:paraId="348A17EF" w14:textId="77777777" w:rsidR="00BF41C1" w:rsidRDefault="00F2524E" w:rsidP="00B45B57">
      <w:r w:rsidRPr="00D302CD">
        <w:rPr>
          <w:rFonts w:hint="eastAsia"/>
          <w:color w:val="0070C0"/>
        </w:rPr>
        <w:t>○○年○○月末日を研究終了期限とする。</w:t>
      </w:r>
    </w:p>
    <w:p w14:paraId="47D04639" w14:textId="77777777" w:rsidR="001C4C39" w:rsidRDefault="001C4C39" w:rsidP="001C4C39">
      <w:pPr>
        <w:rPr>
          <w:rFonts w:ascii="游ゴシック" w:hAnsi="游ゴシック"/>
          <w:color w:val="ED7D31" w:themeColor="accent2"/>
        </w:rPr>
      </w:pPr>
      <w:r>
        <w:rPr>
          <w:rFonts w:ascii="游ゴシック" w:hAnsi="游ゴシック" w:hint="eastAsia"/>
          <w:color w:val="ED7D31" w:themeColor="accent2"/>
        </w:rPr>
        <w:t>※学術集会での発表や学術雑誌への論文投稿などを計画している場合は、その執筆・投稿作業や査読にかかる期間を含めて設定すること。</w:t>
      </w:r>
    </w:p>
    <w:p w14:paraId="30C4EDD6" w14:textId="77777777" w:rsidR="00BF41C1" w:rsidRPr="001C4C39" w:rsidRDefault="00BF41C1" w:rsidP="00BF41C1"/>
    <w:p w14:paraId="0DE5058F" w14:textId="77777777" w:rsidR="006E59C7" w:rsidRDefault="006E59C7" w:rsidP="00E524BD">
      <w:pPr>
        <w:pStyle w:val="2"/>
      </w:pPr>
      <w:r>
        <w:rPr>
          <w:rFonts w:hint="eastAsia"/>
        </w:rPr>
        <w:t>研究中止基準</w:t>
      </w:r>
    </w:p>
    <w:p w14:paraId="2612F81F" w14:textId="77777777" w:rsidR="00F2524E" w:rsidRDefault="00F2524E" w:rsidP="00F2524E">
      <w:pPr>
        <w:spacing w:line="320" w:lineRule="exact"/>
        <w:rPr>
          <w:color w:val="0070C0"/>
        </w:rPr>
      </w:pPr>
      <w:r w:rsidRPr="001C4C39">
        <w:rPr>
          <w:rFonts w:ascii="游明朝" w:hAnsi="游明朝" w:hint="eastAsia"/>
          <w:i/>
          <w:iCs/>
        </w:rPr>
        <w:t>（質的研究の例：）</w:t>
      </w:r>
      <w:r w:rsidRPr="00FD7A8A">
        <w:rPr>
          <w:rFonts w:ascii="游明朝" w:hAnsi="游明朝" w:hint="eastAsia"/>
          <w:color w:val="0070C0"/>
        </w:rPr>
        <w:t>調査実施中</w:t>
      </w:r>
      <w:r w:rsidRPr="00FD7A8A">
        <w:rPr>
          <w:rFonts w:hint="eastAsia"/>
          <w:color w:val="0070C0"/>
        </w:rPr>
        <w:t>対象者に心身の症状にネガティブな影響が見出されたときには、研究者の側から直ちに研究を中止し、速やかに必要な対応を行う。また、対象者が、面接途中であっても答えたくない、語りたくない気持ちになった場合には調査を中断し、インタビューを中止する。かつ、研究参加者が希望した場合は直ちにデータを廃棄する。</w:t>
      </w:r>
    </w:p>
    <w:p w14:paraId="40C58771" w14:textId="77777777" w:rsidR="00BF41C1" w:rsidRDefault="00F2524E" w:rsidP="00F2524E">
      <w:r w:rsidRPr="001C4C39">
        <w:rPr>
          <w:rFonts w:hint="eastAsia"/>
          <w:i/>
          <w:iCs/>
        </w:rPr>
        <w:t>（質問紙調査の例：）</w:t>
      </w:r>
      <w:r w:rsidRPr="005D2F13">
        <w:rPr>
          <w:rFonts w:hint="eastAsia"/>
          <w:color w:val="0070C0"/>
        </w:rPr>
        <w:t>なし</w:t>
      </w:r>
    </w:p>
    <w:p w14:paraId="74E9CD25" w14:textId="77777777" w:rsidR="00BF41C1" w:rsidRPr="00BF41C1" w:rsidRDefault="00BF41C1" w:rsidP="00BF41C1"/>
    <w:p w14:paraId="486FEF24" w14:textId="77777777" w:rsidR="006A7434" w:rsidRDefault="00DC4445" w:rsidP="00E524BD">
      <w:pPr>
        <w:pStyle w:val="2"/>
      </w:pPr>
      <w:r>
        <w:rPr>
          <w:rFonts w:hint="eastAsia"/>
        </w:rPr>
        <w:t>測定項目・データ収集項目・</w:t>
      </w:r>
      <w:r w:rsidR="006A7434">
        <w:rPr>
          <w:rFonts w:hint="eastAsia"/>
        </w:rPr>
        <w:t>評価項目</w:t>
      </w:r>
      <w:r w:rsidR="00B45B57">
        <w:br/>
      </w:r>
      <w:r w:rsidR="00025121" w:rsidRPr="00AA482A">
        <w:rPr>
          <w:rFonts w:hint="eastAsia"/>
          <w:sz w:val="18"/>
          <w:szCs w:val="18"/>
        </w:rPr>
        <w:t>（調査票やインタビューガイド</w:t>
      </w:r>
      <w:r w:rsidR="00AA482A">
        <w:rPr>
          <w:rFonts w:hint="eastAsia"/>
          <w:sz w:val="18"/>
          <w:szCs w:val="18"/>
        </w:rPr>
        <w:t>等</w:t>
      </w:r>
      <w:r w:rsidR="00025121" w:rsidRPr="00AA482A">
        <w:rPr>
          <w:rFonts w:hint="eastAsia"/>
          <w:sz w:val="18"/>
          <w:szCs w:val="18"/>
        </w:rPr>
        <w:t>を添付している場合は資料番号を付し、記載の後に「資料X参照」などと記すこと。）</w:t>
      </w:r>
    </w:p>
    <w:p w14:paraId="093604BC" w14:textId="77777777" w:rsidR="00F2524E" w:rsidRPr="00D302CD" w:rsidRDefault="00F2524E" w:rsidP="00F2524E">
      <w:pPr>
        <w:spacing w:line="320" w:lineRule="exact"/>
        <w:rPr>
          <w:color w:val="0070C0"/>
        </w:rPr>
      </w:pPr>
      <w:r w:rsidRPr="001C4C39">
        <w:rPr>
          <w:rFonts w:ascii="游明朝" w:hAnsi="游明朝" w:hint="eastAsia"/>
          <w:i/>
          <w:iCs/>
        </w:rPr>
        <w:t>（質的研究の例：）</w:t>
      </w:r>
      <w:r w:rsidRPr="00D302CD">
        <w:rPr>
          <w:rFonts w:ascii="游明朝" w:hAnsi="游明朝" w:hint="eastAsia"/>
          <w:color w:val="0070C0"/>
        </w:rPr>
        <w:t>事前調査票（資料</w:t>
      </w:r>
      <w:r w:rsidRPr="00D302CD">
        <w:rPr>
          <w:rFonts w:ascii="游明朝" w:hAnsi="游明朝" w:hint="eastAsia"/>
          <w:color w:val="0070C0"/>
        </w:rPr>
        <w:t>1</w:t>
      </w:r>
      <w:r w:rsidRPr="00D302CD">
        <w:rPr>
          <w:rFonts w:ascii="游明朝" w:hAnsi="游明朝" w:hint="eastAsia"/>
          <w:color w:val="0070C0"/>
        </w:rPr>
        <w:t>）及びインタビューガイド（資料</w:t>
      </w:r>
      <w:r w:rsidRPr="00D302CD">
        <w:rPr>
          <w:rFonts w:ascii="游明朝" w:hAnsi="游明朝" w:hint="eastAsia"/>
          <w:color w:val="0070C0"/>
        </w:rPr>
        <w:t>2</w:t>
      </w:r>
      <w:r w:rsidRPr="00D302CD">
        <w:rPr>
          <w:rFonts w:ascii="游明朝" w:hAnsi="游明朝" w:hint="eastAsia"/>
          <w:color w:val="0070C0"/>
        </w:rPr>
        <w:t>）</w:t>
      </w:r>
      <w:r w:rsidRPr="00D302CD">
        <w:rPr>
          <w:rFonts w:hint="eastAsia"/>
          <w:color w:val="0070C0"/>
        </w:rPr>
        <w:t>を参照のこと。</w:t>
      </w:r>
    </w:p>
    <w:p w14:paraId="78604CCD" w14:textId="77777777" w:rsidR="00F2524E" w:rsidRPr="00D302CD" w:rsidRDefault="00F2524E" w:rsidP="00F2524E">
      <w:pPr>
        <w:spacing w:line="320" w:lineRule="exact"/>
        <w:rPr>
          <w:rFonts w:ascii="游明朝" w:hAnsi="游明朝"/>
          <w:color w:val="0070C0"/>
        </w:rPr>
      </w:pPr>
      <w:r w:rsidRPr="001C4C39">
        <w:rPr>
          <w:rFonts w:ascii="游明朝" w:hAnsi="游明朝" w:hint="eastAsia"/>
          <w:i/>
          <w:iCs/>
        </w:rPr>
        <w:t>（質問紙調査の例：）</w:t>
      </w:r>
      <w:r w:rsidRPr="00D302CD">
        <w:rPr>
          <w:rFonts w:ascii="游明朝" w:hAnsi="游明朝" w:hint="eastAsia"/>
          <w:color w:val="0070C0"/>
        </w:rPr>
        <w:t>具体的な項目は調査票（資料１）を参照のこと。</w:t>
      </w:r>
    </w:p>
    <w:p w14:paraId="216F50A2" w14:textId="77777777" w:rsidR="00F2524E" w:rsidRPr="00D302CD" w:rsidRDefault="00F2524E" w:rsidP="00F2524E">
      <w:pPr>
        <w:spacing w:line="320" w:lineRule="exact"/>
        <w:rPr>
          <w:rFonts w:ascii="游明朝" w:hAnsi="游明朝"/>
          <w:color w:val="0070C0"/>
        </w:rPr>
      </w:pPr>
      <w:r w:rsidRPr="00D302CD">
        <w:rPr>
          <w:rFonts w:ascii="游明朝" w:hAnsi="游明朝" w:hint="eastAsia"/>
          <w:color w:val="0070C0"/>
        </w:rPr>
        <w:t>基本属性（性別，年齢，最終学歴，経験年数，所属勤務先，歯科衛生士の喫煙行動）、知識（禁煙指導に必要な知識，情報の認識）、学習経験（養成校在学中及び卒業後の学習経験）、禁煙指導の実態（歯科衛生</w:t>
      </w:r>
      <w:r w:rsidRPr="00D302CD">
        <w:rPr>
          <w:rFonts w:ascii="游明朝" w:hAnsi="游明朝" w:hint="eastAsia"/>
          <w:color w:val="0070C0"/>
        </w:rPr>
        <w:lastRenderedPageBreak/>
        <w:t>士業務における禁煙指導の有無と指導の内容）について測定を行う。</w:t>
      </w:r>
    </w:p>
    <w:p w14:paraId="46750994" w14:textId="77777777" w:rsidR="00F2524E" w:rsidRPr="001C4C39" w:rsidRDefault="00F2524E" w:rsidP="00F2524E">
      <w:pPr>
        <w:rPr>
          <w:i/>
          <w:iCs/>
        </w:rPr>
      </w:pPr>
      <w:r w:rsidRPr="001C4C39">
        <w:rPr>
          <w:rFonts w:hint="eastAsia"/>
          <w:i/>
          <w:iCs/>
        </w:rPr>
        <w:t>（機器による測定の例：）</w:t>
      </w:r>
    </w:p>
    <w:p w14:paraId="12FD4B7C" w14:textId="77777777" w:rsidR="00BF41C1" w:rsidRDefault="00F2524E" w:rsidP="00F2524E">
      <w:r w:rsidRPr="00D302CD">
        <w:rPr>
          <w:rFonts w:hint="eastAsia"/>
          <w:color w:val="0070C0"/>
        </w:rPr>
        <w:t>自律神経系活性の評価：</w:t>
      </w:r>
      <w:r w:rsidRPr="00D302CD">
        <w:rPr>
          <w:color w:val="0070C0"/>
        </w:rPr>
        <w:t>my Beat</w:t>
      </w:r>
      <w:r w:rsidRPr="00D302CD">
        <w:rPr>
          <w:color w:val="0070C0"/>
        </w:rPr>
        <w:t>ウエアブル心拍センサ</w:t>
      </w:r>
      <w:r w:rsidRPr="00D302CD">
        <w:rPr>
          <w:color w:val="0070C0"/>
        </w:rPr>
        <w:t>WHS-1(</w:t>
      </w:r>
      <w:r w:rsidRPr="00D302CD">
        <w:rPr>
          <w:color w:val="0070C0"/>
        </w:rPr>
        <w:t>ユニオンツール株式会社</w:t>
      </w:r>
      <w:r w:rsidRPr="00D302CD">
        <w:rPr>
          <w:color w:val="0070C0"/>
        </w:rPr>
        <w:t>)</w:t>
      </w:r>
      <w:r w:rsidRPr="00D302CD">
        <w:rPr>
          <w:color w:val="0070C0"/>
        </w:rPr>
        <w:t>を使用し、心拍変動解析によりストレス度の評価を行った。</w:t>
      </w:r>
      <w:r w:rsidRPr="00D302CD">
        <w:rPr>
          <w:rFonts w:hint="eastAsia"/>
          <w:color w:val="0070C0"/>
        </w:rPr>
        <w:t>心電図電極パットとセンサを鎖骨下８㎝の左胸部に装着し、無線で</w:t>
      </w:r>
      <w:r w:rsidRPr="00D302CD">
        <w:rPr>
          <w:color w:val="0070C0"/>
        </w:rPr>
        <w:t>PC</w:t>
      </w:r>
      <w:r w:rsidRPr="00D302CD">
        <w:rPr>
          <w:color w:val="0070C0"/>
        </w:rPr>
        <w:t>に送信し測定・解析を行</w:t>
      </w:r>
      <w:r w:rsidRPr="00D302CD">
        <w:rPr>
          <w:rFonts w:hint="eastAsia"/>
          <w:color w:val="0070C0"/>
        </w:rPr>
        <w:t>った</w:t>
      </w:r>
      <w:r w:rsidRPr="00D302CD">
        <w:rPr>
          <w:color w:val="0070C0"/>
        </w:rPr>
        <w:t>。解析ソフトは</w:t>
      </w:r>
      <w:r w:rsidRPr="00D302CD">
        <w:rPr>
          <w:color w:val="0070C0"/>
        </w:rPr>
        <w:t>Viewer</w:t>
      </w:r>
      <w:r w:rsidRPr="00D302CD">
        <w:rPr>
          <w:color w:val="0070C0"/>
        </w:rPr>
        <w:t>を使用し、</w:t>
      </w:r>
      <w:r w:rsidRPr="00D302CD">
        <w:rPr>
          <w:color w:val="0070C0"/>
        </w:rPr>
        <w:t>1</w:t>
      </w:r>
      <w:r w:rsidRPr="00D302CD">
        <w:rPr>
          <w:color w:val="0070C0"/>
        </w:rPr>
        <w:t>心拍ごとの</w:t>
      </w:r>
      <w:r w:rsidRPr="00D302CD">
        <w:rPr>
          <w:color w:val="0070C0"/>
        </w:rPr>
        <w:t>R-R</w:t>
      </w:r>
      <w:r w:rsidRPr="00D302CD">
        <w:rPr>
          <w:color w:val="0070C0"/>
        </w:rPr>
        <w:t>間隔の時系列波形に周波数解析を施し，求めたパワースペクトラル密度で、低周波数帯域（</w:t>
      </w:r>
      <w:r w:rsidRPr="00D302CD">
        <w:rPr>
          <w:color w:val="0070C0"/>
        </w:rPr>
        <w:t>Low Frequency</w:t>
      </w:r>
      <w:r w:rsidRPr="00D302CD">
        <w:rPr>
          <w:color w:val="0070C0"/>
        </w:rPr>
        <w:t>：</w:t>
      </w:r>
      <w:r w:rsidRPr="00D302CD">
        <w:rPr>
          <w:color w:val="0070C0"/>
        </w:rPr>
        <w:t>LF</w:t>
      </w:r>
      <w:r w:rsidRPr="00D302CD">
        <w:rPr>
          <w:color w:val="0070C0"/>
        </w:rPr>
        <w:t>）</w:t>
      </w:r>
      <w:r w:rsidRPr="00D302CD">
        <w:rPr>
          <w:color w:val="0070C0"/>
        </w:rPr>
        <w:t>0.04</w:t>
      </w:r>
      <w:r w:rsidRPr="00D302CD">
        <w:rPr>
          <w:color w:val="0070C0"/>
        </w:rPr>
        <w:t>～</w:t>
      </w:r>
      <w:r w:rsidRPr="00D302CD">
        <w:rPr>
          <w:color w:val="0070C0"/>
        </w:rPr>
        <w:t>0.15Hz</w:t>
      </w:r>
      <w:r w:rsidRPr="00D302CD">
        <w:rPr>
          <w:color w:val="0070C0"/>
        </w:rPr>
        <w:t>，高周波数帯域（</w:t>
      </w:r>
      <w:r w:rsidRPr="00D302CD">
        <w:rPr>
          <w:color w:val="0070C0"/>
        </w:rPr>
        <w:t>High Frequency</w:t>
      </w:r>
      <w:r w:rsidRPr="00D302CD">
        <w:rPr>
          <w:color w:val="0070C0"/>
        </w:rPr>
        <w:t>：</w:t>
      </w:r>
      <w:r w:rsidRPr="00D302CD">
        <w:rPr>
          <w:color w:val="0070C0"/>
        </w:rPr>
        <w:t>HF</w:t>
      </w:r>
      <w:r w:rsidRPr="00D302CD">
        <w:rPr>
          <w:color w:val="0070C0"/>
        </w:rPr>
        <w:t>）</w:t>
      </w:r>
      <w:r w:rsidRPr="00D302CD">
        <w:rPr>
          <w:color w:val="0070C0"/>
        </w:rPr>
        <w:t>0.15</w:t>
      </w:r>
      <w:r w:rsidRPr="00D302CD">
        <w:rPr>
          <w:color w:val="0070C0"/>
        </w:rPr>
        <w:t>～</w:t>
      </w:r>
      <w:r w:rsidRPr="00D302CD">
        <w:rPr>
          <w:color w:val="0070C0"/>
        </w:rPr>
        <w:t>0.</w:t>
      </w:r>
      <w:r w:rsidRPr="00D302CD">
        <w:rPr>
          <w:color w:val="0070C0"/>
        </w:rPr>
        <w:t>４</w:t>
      </w:r>
      <w:r w:rsidRPr="00D302CD">
        <w:rPr>
          <w:color w:val="0070C0"/>
        </w:rPr>
        <w:t>Hz</w:t>
      </w:r>
      <w:r w:rsidRPr="00D302CD">
        <w:rPr>
          <w:color w:val="0070C0"/>
        </w:rPr>
        <w:t>に指定し，それぞれの帯域においてパワーを求めた。データは</w:t>
      </w:r>
      <w:r w:rsidRPr="00D302CD">
        <w:rPr>
          <w:color w:val="0070C0"/>
        </w:rPr>
        <w:t>R-R</w:t>
      </w:r>
      <w:r w:rsidRPr="00D302CD">
        <w:rPr>
          <w:color w:val="0070C0"/>
        </w:rPr>
        <w:t>間隔の外れ値を除外した閾の３分間の平均値を算出し、</w:t>
      </w:r>
      <w:r w:rsidRPr="00D302CD">
        <w:rPr>
          <w:color w:val="0070C0"/>
        </w:rPr>
        <w:t>HF(ms^2)</w:t>
      </w:r>
      <w:r w:rsidRPr="00D302CD">
        <w:rPr>
          <w:color w:val="0070C0"/>
        </w:rPr>
        <w:t>値と</w:t>
      </w:r>
      <w:r w:rsidRPr="00D302CD">
        <w:rPr>
          <w:color w:val="0070C0"/>
        </w:rPr>
        <w:t>LF/HF</w:t>
      </w:r>
      <w:r w:rsidRPr="00D302CD">
        <w:rPr>
          <w:color w:val="0070C0"/>
        </w:rPr>
        <w:t>比で解析した。</w:t>
      </w:r>
      <w:r w:rsidRPr="00D302CD">
        <w:rPr>
          <w:color w:val="0070C0"/>
        </w:rPr>
        <w:t>HF</w:t>
      </w:r>
      <w:r w:rsidRPr="00D302CD">
        <w:rPr>
          <w:rFonts w:hint="eastAsia"/>
          <w:color w:val="0070C0"/>
        </w:rPr>
        <w:t>は副交感神経のパワーを示し、リラックスした状態を示す。</w:t>
      </w:r>
      <w:r w:rsidRPr="00D302CD">
        <w:rPr>
          <w:color w:val="0070C0"/>
        </w:rPr>
        <w:t>LF/HF</w:t>
      </w:r>
      <w:r w:rsidRPr="00D302CD">
        <w:rPr>
          <w:color w:val="0070C0"/>
        </w:rPr>
        <w:t>は交感神経の指標であり、値の上昇は交感神経の上昇を示しストレス状態の指標となる。</w:t>
      </w:r>
    </w:p>
    <w:p w14:paraId="1A4589EC" w14:textId="77777777" w:rsidR="00BF41C1" w:rsidRPr="00BF41C1" w:rsidRDefault="00BF41C1" w:rsidP="00BF41C1"/>
    <w:p w14:paraId="78C8ED36" w14:textId="77777777" w:rsidR="006E59C7" w:rsidRDefault="006E59C7" w:rsidP="00E524BD">
      <w:pPr>
        <w:pStyle w:val="2"/>
      </w:pPr>
      <w:r>
        <w:rPr>
          <w:rFonts w:hint="eastAsia"/>
        </w:rPr>
        <w:t>分析方法</w:t>
      </w:r>
    </w:p>
    <w:p w14:paraId="4F411F96" w14:textId="77777777" w:rsidR="00F2524E" w:rsidRDefault="00F2524E" w:rsidP="00F2524E">
      <w:pPr>
        <w:spacing w:line="320" w:lineRule="exact"/>
        <w:rPr>
          <w:color w:val="0070C0"/>
        </w:rPr>
      </w:pPr>
      <w:r w:rsidRPr="001C4C39">
        <w:rPr>
          <w:rFonts w:hint="eastAsia"/>
          <w:i/>
          <w:iCs/>
        </w:rPr>
        <w:t>（質的研究の例：）</w:t>
      </w:r>
      <w:r w:rsidRPr="00FD7A8A">
        <w:rPr>
          <w:rFonts w:hint="eastAsia"/>
          <w:color w:val="0070C0"/>
        </w:rPr>
        <w:t>IC</w:t>
      </w:r>
      <w:r w:rsidRPr="00FD7A8A">
        <w:rPr>
          <w:rFonts w:hint="eastAsia"/>
          <w:color w:val="0070C0"/>
        </w:rPr>
        <w:t>レコーダーの音声を書き起こし、作成したトランスクリプトを分析対象とする。方法は、</w:t>
      </w:r>
      <w:r w:rsidRPr="00FD7A8A">
        <w:rPr>
          <w:rFonts w:hint="eastAsia"/>
          <w:color w:val="0070C0"/>
        </w:rPr>
        <w:t>M-GTA</w:t>
      </w:r>
      <w:r w:rsidRPr="00FD7A8A">
        <w:rPr>
          <w:rFonts w:hint="eastAsia"/>
          <w:color w:val="0070C0"/>
        </w:rPr>
        <w:t>の手法に則り構造分析を行い</w:t>
      </w:r>
      <w:r w:rsidRPr="00FD7A8A">
        <w:rPr>
          <w:rFonts w:hint="eastAsia"/>
          <w:color w:val="0070C0"/>
          <w:vertAlign w:val="superscript"/>
        </w:rPr>
        <w:t>5)</w:t>
      </w:r>
      <w:r w:rsidRPr="00FD7A8A">
        <w:rPr>
          <w:rFonts w:hint="eastAsia"/>
          <w:color w:val="0070C0"/>
        </w:rPr>
        <w:t>、対象の意思決定に関する思いを主軸としたプロセスを明らかにし、プロセス図を作成する。</w:t>
      </w:r>
    </w:p>
    <w:p w14:paraId="106597C9" w14:textId="77777777" w:rsidR="00BF41C1" w:rsidRDefault="00F2524E" w:rsidP="00F2524E">
      <w:r w:rsidRPr="001C4C39">
        <w:rPr>
          <w:rFonts w:hint="eastAsia"/>
          <w:i/>
          <w:iCs/>
        </w:rPr>
        <w:t>（質問紙調査の例：）</w:t>
      </w:r>
      <w:r w:rsidRPr="005D2F13">
        <w:rPr>
          <w:rFonts w:hint="eastAsia"/>
          <w:color w:val="0070C0"/>
        </w:rPr>
        <w:t>回答内容を数値データ化し、クロス表と</w:t>
      </w:r>
      <w:r w:rsidRPr="005D2F13">
        <w:rPr>
          <w:rFonts w:ascii="Segoe UI Symbol" w:hAnsi="Segoe UI Symbol" w:cs="Segoe UI Symbol" w:hint="eastAsia"/>
          <w:color w:val="0070C0"/>
        </w:rPr>
        <w:t>カイ二乗検定</w:t>
      </w:r>
      <w:r w:rsidRPr="005D2F13">
        <w:rPr>
          <w:rFonts w:hint="eastAsia"/>
          <w:color w:val="0070C0"/>
        </w:rPr>
        <w:t>による二変量間の検討ならびに、二項ロジスティック回帰分析を行う。統計解析ソフト</w:t>
      </w:r>
      <w:r w:rsidRPr="005D2F13">
        <w:rPr>
          <w:rFonts w:hint="eastAsia"/>
          <w:color w:val="0070C0"/>
        </w:rPr>
        <w:t>IBM SPSS statistics 21</w:t>
      </w:r>
      <w:r w:rsidRPr="005D2F13">
        <w:rPr>
          <w:rFonts w:hint="eastAsia"/>
          <w:color w:val="0070C0"/>
        </w:rPr>
        <w:t>により分析をする。</w:t>
      </w:r>
    </w:p>
    <w:p w14:paraId="247CA8C7" w14:textId="77777777" w:rsidR="00BF41C1" w:rsidRPr="00BF41C1" w:rsidRDefault="00BF41C1" w:rsidP="00BF41C1"/>
    <w:p w14:paraId="5D639AF4" w14:textId="77777777" w:rsidR="006A7434"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研究対象者の選定方針</w:t>
      </w:r>
      <w:r w:rsidR="00B45B57">
        <w:rPr>
          <w:rFonts w:hint="eastAsia"/>
          <w:bdr w:val="single" w:sz="4" w:space="0" w:color="auto"/>
        </w:rPr>
        <w:t xml:space="preserve"> </w:t>
      </w:r>
    </w:p>
    <w:p w14:paraId="513C797A" w14:textId="77777777" w:rsidR="00B26839" w:rsidRDefault="00064444" w:rsidP="00064444">
      <w:pPr>
        <w:pStyle w:val="2"/>
      </w:pPr>
      <w:r>
        <w:rPr>
          <w:rFonts w:hint="eastAsia"/>
        </w:rPr>
        <w:t>研究対象者の選定基準・除外基準について</w:t>
      </w:r>
    </w:p>
    <w:p w14:paraId="180D1A4F" w14:textId="77777777" w:rsidR="00F2524E" w:rsidRDefault="00F2524E" w:rsidP="00F2524E">
      <w:pPr>
        <w:spacing w:line="320" w:lineRule="exact"/>
        <w:rPr>
          <w:color w:val="0070C0"/>
        </w:rPr>
      </w:pPr>
      <w:r w:rsidRPr="001C4C39">
        <w:rPr>
          <w:rFonts w:hint="eastAsia"/>
          <w:i/>
          <w:iCs/>
        </w:rPr>
        <w:t>（質的研究の例：）</w:t>
      </w:r>
      <w:r w:rsidRPr="008D3DD9">
        <w:rPr>
          <w:rFonts w:hint="eastAsia"/>
          <w:color w:val="0070C0"/>
        </w:rPr>
        <w:t>○○県東部（△△町・××圏域）において自宅で生活する重症児・者の母親を調査の対象とする。重症児・者は自宅において安定した期間が</w:t>
      </w:r>
      <w:r w:rsidRPr="008D3DD9">
        <w:rPr>
          <w:rFonts w:hint="eastAsia"/>
          <w:color w:val="0070C0"/>
        </w:rPr>
        <w:t>1</w:t>
      </w:r>
      <w:r w:rsidRPr="008D3DD9">
        <w:rPr>
          <w:rFonts w:hint="eastAsia"/>
          <w:color w:val="0070C0"/>
        </w:rPr>
        <w:t>年前後以上あり、</w:t>
      </w:r>
      <w:r w:rsidRPr="008D3DD9">
        <w:rPr>
          <w:rFonts w:hint="eastAsia"/>
          <w:color w:val="0070C0"/>
        </w:rPr>
        <w:t>(</w:t>
      </w:r>
      <w:proofErr w:type="spellStart"/>
      <w:r w:rsidRPr="008D3DD9">
        <w:rPr>
          <w:rFonts w:hint="eastAsia"/>
          <w:color w:val="0070C0"/>
        </w:rPr>
        <w:t>i</w:t>
      </w:r>
      <w:proofErr w:type="spellEnd"/>
      <w:r w:rsidRPr="008D3DD9">
        <w:rPr>
          <w:rFonts w:hint="eastAsia"/>
          <w:color w:val="0070C0"/>
        </w:rPr>
        <w:t>)</w:t>
      </w:r>
      <w:r w:rsidRPr="008D3DD9">
        <w:rPr>
          <w:rFonts w:hint="eastAsia"/>
          <w:color w:val="0070C0"/>
        </w:rPr>
        <w:t>重症度判定基準で準超重症児・者以上の重症児・者を療育されている母親、ならびに、重症度判定基準スコア</w:t>
      </w:r>
      <w:r w:rsidRPr="008D3DD9">
        <w:rPr>
          <w:rFonts w:hint="eastAsia"/>
          <w:color w:val="0070C0"/>
        </w:rPr>
        <w:t>10</w:t>
      </w:r>
      <w:r w:rsidRPr="008D3DD9">
        <w:rPr>
          <w:rFonts w:hint="eastAsia"/>
          <w:color w:val="0070C0"/>
        </w:rPr>
        <w:t>点未満の重症児・者を療育されている母親とする。</w:t>
      </w:r>
    </w:p>
    <w:p w14:paraId="49B70C22" w14:textId="77777777" w:rsidR="00064444" w:rsidRDefault="00F2524E" w:rsidP="00F2524E">
      <w:r w:rsidRPr="001C4C39">
        <w:rPr>
          <w:rFonts w:hint="eastAsia"/>
          <w:i/>
          <w:iCs/>
        </w:rPr>
        <w:t>（質問紙調査の例：）</w:t>
      </w:r>
      <w:r w:rsidRPr="005D2F13">
        <w:rPr>
          <w:rFonts w:hint="eastAsia"/>
          <w:color w:val="0070C0"/>
        </w:rPr>
        <w:t>○○協会中央支部所属</w:t>
      </w:r>
      <w:r>
        <w:rPr>
          <w:rFonts w:hint="eastAsia"/>
          <w:color w:val="0070C0"/>
        </w:rPr>
        <w:t>の</w:t>
      </w:r>
      <w:r w:rsidRPr="005D2F13">
        <w:rPr>
          <w:rFonts w:hint="eastAsia"/>
          <w:color w:val="0070C0"/>
        </w:rPr>
        <w:t>歯科衛生士</w:t>
      </w:r>
      <w:r>
        <w:rPr>
          <w:rFonts w:hint="eastAsia"/>
          <w:color w:val="0070C0"/>
        </w:rPr>
        <w:t>のうち、</w:t>
      </w:r>
      <w:r w:rsidRPr="005D2F13">
        <w:rPr>
          <w:rFonts w:hint="eastAsia"/>
          <w:color w:val="0070C0"/>
        </w:rPr>
        <w:t>歯科診療所勤務・病院勤務・市区町村勤務・教育機関勤務</w:t>
      </w:r>
      <w:r>
        <w:rPr>
          <w:rFonts w:hint="eastAsia"/>
          <w:color w:val="0070C0"/>
        </w:rPr>
        <w:t>に限定した</w:t>
      </w:r>
      <w:r>
        <w:rPr>
          <w:rFonts w:hint="eastAsia"/>
          <w:color w:val="0070C0"/>
        </w:rPr>
        <w:t>1</w:t>
      </w:r>
      <w:r>
        <w:rPr>
          <w:color w:val="0070C0"/>
        </w:rPr>
        <w:t>,</w:t>
      </w:r>
      <w:r>
        <w:rPr>
          <w:rFonts w:hint="eastAsia"/>
          <w:color w:val="0070C0"/>
        </w:rPr>
        <w:t>008</w:t>
      </w:r>
      <w:r w:rsidRPr="005D2F13">
        <w:rPr>
          <w:rFonts w:hint="eastAsia"/>
          <w:color w:val="0070C0"/>
        </w:rPr>
        <w:t>名を対象とする。</w:t>
      </w:r>
    </w:p>
    <w:p w14:paraId="0E59607A" w14:textId="77777777" w:rsidR="00064444" w:rsidRDefault="00064444" w:rsidP="00B45B57"/>
    <w:p w14:paraId="15D6DFEC" w14:textId="77777777" w:rsidR="00064444" w:rsidRDefault="00064444" w:rsidP="00064444">
      <w:pPr>
        <w:pStyle w:val="2"/>
      </w:pPr>
      <w:r w:rsidRPr="00064444">
        <w:rPr>
          <w:rFonts w:hint="eastAsia"/>
        </w:rPr>
        <w:t>予定研究対象者数及びその設定根拠</w:t>
      </w:r>
    </w:p>
    <w:p w14:paraId="6F590BAA" w14:textId="77777777" w:rsidR="00F2524E" w:rsidRDefault="00F2524E" w:rsidP="00F2524E">
      <w:pPr>
        <w:spacing w:line="320" w:lineRule="exact"/>
        <w:rPr>
          <w:color w:val="0070C0"/>
        </w:rPr>
      </w:pPr>
      <w:r w:rsidRPr="001C4C39">
        <w:rPr>
          <w:rFonts w:hint="eastAsia"/>
          <w:i/>
          <w:iCs/>
        </w:rPr>
        <w:t>（質的研究の例：）</w:t>
      </w:r>
      <w:r w:rsidRPr="008D3DD9">
        <w:rPr>
          <w:rFonts w:hint="eastAsia"/>
          <w:color w:val="0070C0"/>
        </w:rPr>
        <w:t>サンプルサイズは</w:t>
      </w:r>
      <w:r w:rsidRPr="008D3DD9">
        <w:rPr>
          <w:rFonts w:hint="eastAsia"/>
          <w:color w:val="0070C0"/>
        </w:rPr>
        <w:t>10</w:t>
      </w:r>
      <w:r w:rsidRPr="008D3DD9">
        <w:rPr>
          <w:rFonts w:hint="eastAsia"/>
          <w:color w:val="0070C0"/>
        </w:rPr>
        <w:t>～</w:t>
      </w:r>
      <w:r w:rsidRPr="008D3DD9">
        <w:rPr>
          <w:rFonts w:hint="eastAsia"/>
          <w:color w:val="0070C0"/>
        </w:rPr>
        <w:t>14</w:t>
      </w:r>
      <w:r w:rsidRPr="008D3DD9">
        <w:rPr>
          <w:rFonts w:hint="eastAsia"/>
          <w:color w:val="0070C0"/>
        </w:rPr>
        <w:t>名とする。ただし、修正版グラウンデッド・セオリー・アプローチ法（</w:t>
      </w:r>
      <w:r w:rsidRPr="008D3DD9">
        <w:rPr>
          <w:rFonts w:hint="eastAsia"/>
          <w:color w:val="0070C0"/>
        </w:rPr>
        <w:t>M-GTA</w:t>
      </w:r>
      <w:r w:rsidRPr="008D3DD9">
        <w:rPr>
          <w:rFonts w:hint="eastAsia"/>
          <w:color w:val="0070C0"/>
        </w:rPr>
        <w:t>）による理論的サンプリングを行う。</w:t>
      </w:r>
    </w:p>
    <w:p w14:paraId="46217C08" w14:textId="77777777" w:rsidR="00B26839" w:rsidRDefault="00F2524E" w:rsidP="00F2524E">
      <w:r w:rsidRPr="001C4C39">
        <w:rPr>
          <w:rFonts w:hint="eastAsia"/>
          <w:i/>
          <w:iCs/>
        </w:rPr>
        <w:t>（質問紙調査の例：）</w:t>
      </w:r>
      <w:r w:rsidRPr="00D302CD">
        <w:rPr>
          <w:color w:val="0070C0"/>
        </w:rPr>
        <w:t>1,008</w:t>
      </w:r>
      <w:r w:rsidRPr="00D302CD">
        <w:rPr>
          <w:color w:val="0070C0"/>
        </w:rPr>
        <w:t>名</w:t>
      </w:r>
      <w:r w:rsidRPr="00D302CD">
        <w:rPr>
          <w:rFonts w:hint="eastAsia"/>
          <w:color w:val="0070C0"/>
        </w:rPr>
        <w:t>とした根拠は、本研究は観察研究であるため、サンプルサイズは、多変量解析（二項ロジスティック回帰分析）を実施する場合に必要な、説明変数の数（約</w:t>
      </w:r>
      <w:r w:rsidRPr="00D302CD">
        <w:rPr>
          <w:rFonts w:hint="eastAsia"/>
          <w:color w:val="0070C0"/>
        </w:rPr>
        <w:t>10</w:t>
      </w:r>
      <w:r w:rsidRPr="00D302CD">
        <w:rPr>
          <w:rFonts w:hint="eastAsia"/>
          <w:color w:val="0070C0"/>
        </w:rPr>
        <w:t>）×</w:t>
      </w:r>
      <w:r w:rsidRPr="00D302CD">
        <w:rPr>
          <w:rFonts w:hint="eastAsia"/>
          <w:color w:val="0070C0"/>
        </w:rPr>
        <w:t>10</w:t>
      </w:r>
      <w:r w:rsidRPr="00D302CD">
        <w:rPr>
          <w:rFonts w:hint="eastAsia"/>
          <w:color w:val="0070C0"/>
        </w:rPr>
        <w:t>以上であることとした。</w:t>
      </w:r>
    </w:p>
    <w:p w14:paraId="0DA021BD" w14:textId="77777777" w:rsidR="00B26839" w:rsidRPr="00B45B57" w:rsidRDefault="00B26839" w:rsidP="00B45B57"/>
    <w:p w14:paraId="533B198A" w14:textId="77777777" w:rsidR="006A7434"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研究の科学的合理性の根拠</w:t>
      </w:r>
      <w:r w:rsidR="00B45B57">
        <w:rPr>
          <w:rFonts w:hint="eastAsia"/>
          <w:bdr w:val="single" w:sz="4" w:space="0" w:color="auto"/>
        </w:rPr>
        <w:t xml:space="preserve"> </w:t>
      </w:r>
    </w:p>
    <w:p w14:paraId="1D4FA0B8" w14:textId="77777777" w:rsidR="00F2524E" w:rsidRPr="00F2524E" w:rsidRDefault="00F2524E" w:rsidP="00F2524E">
      <w:pPr>
        <w:rPr>
          <w:color w:val="4472C4" w:themeColor="accent1"/>
        </w:rPr>
      </w:pPr>
      <w:r w:rsidRPr="001C4C39">
        <w:rPr>
          <w:rFonts w:hint="eastAsia"/>
          <w:i/>
          <w:iCs/>
        </w:rPr>
        <w:t>（質的研究の例：）</w:t>
      </w:r>
      <w:r w:rsidRPr="00F2524E">
        <w:rPr>
          <w:rFonts w:hint="eastAsia"/>
          <w:color w:val="4472C4" w:themeColor="accent1"/>
        </w:rPr>
        <w:t>本研究は、プロセスを機能的に明らかにする目的であるため、質的データの分析による研究デザインは妥当な方法である。質問項目は、研究目的の達成において必要な項目である。修士論文の研究であることから、研究指導教員と研究実施者（修士課程院生）から成る研究体制は研究実施において適切であり、定められた期間内に研究成果を挙げることができる。</w:t>
      </w:r>
    </w:p>
    <w:p w14:paraId="12D587AA" w14:textId="77777777" w:rsidR="00B26839" w:rsidRPr="00F2524E" w:rsidRDefault="00F2524E" w:rsidP="00F2524E">
      <w:pPr>
        <w:rPr>
          <w:color w:val="4472C4" w:themeColor="accent1"/>
        </w:rPr>
      </w:pPr>
      <w:r w:rsidRPr="001C4C39">
        <w:rPr>
          <w:rFonts w:hint="eastAsia"/>
          <w:i/>
          <w:iCs/>
        </w:rPr>
        <w:t>（質問紙調査の例：）</w:t>
      </w:r>
      <w:r w:rsidRPr="00F2524E">
        <w:rPr>
          <w:rFonts w:hint="eastAsia"/>
          <w:color w:val="4472C4" w:themeColor="accent1"/>
        </w:rPr>
        <w:t>本研究は、実態ならびに相関を明らかにする目的であり、横断研究デザインは妥当な方法である。調査項目は基本属性のほか、知識、学習経験、禁煙指導の実態のそれぞれに関する項目は、研究目的の達成において必要な項目である。修士論文の研究であることから、研究指導責任者、研究指導教員大学院教育支援員のそれぞれから成る研究体制は研究実施において適切であり、定められた期間内に研究成果を挙げることができる。</w:t>
      </w:r>
    </w:p>
    <w:p w14:paraId="24C24FEA" w14:textId="77777777" w:rsidR="00B26839" w:rsidRDefault="00B26839" w:rsidP="00B45B57"/>
    <w:p w14:paraId="4D807E9A" w14:textId="77777777" w:rsidR="00B45B57" w:rsidRDefault="006A7434" w:rsidP="006A7434">
      <w:pPr>
        <w:pStyle w:val="a7"/>
        <w:numPr>
          <w:ilvl w:val="0"/>
          <w:numId w:val="2"/>
        </w:numPr>
        <w:ind w:leftChars="0"/>
        <w:rPr>
          <w:bdr w:val="single" w:sz="4" w:space="0" w:color="auto"/>
        </w:rPr>
      </w:pPr>
      <w:r w:rsidRPr="00E524BD">
        <w:rPr>
          <w:rFonts w:hint="eastAsia"/>
          <w:bdr w:val="single" w:sz="4" w:space="0" w:color="auto"/>
        </w:rPr>
        <w:t>インフォームド・コンセントを受ける手続き等</w:t>
      </w:r>
      <w:r w:rsidR="00B45B57">
        <w:rPr>
          <w:rFonts w:hint="eastAsia"/>
          <w:bdr w:val="single" w:sz="4" w:space="0" w:color="auto"/>
        </w:rPr>
        <w:t xml:space="preserve"> </w:t>
      </w:r>
    </w:p>
    <w:p w14:paraId="5585B56F" w14:textId="77777777" w:rsidR="006A7434" w:rsidRPr="00B45B57" w:rsidRDefault="00025121" w:rsidP="00B45B57">
      <w:pPr>
        <w:rPr>
          <w:bdr w:val="single" w:sz="4" w:space="0" w:color="auto"/>
        </w:rPr>
      </w:pPr>
      <w:r w:rsidRPr="00B45B57">
        <w:rPr>
          <w:rFonts w:hint="eastAsia"/>
          <w:sz w:val="18"/>
          <w:szCs w:val="18"/>
        </w:rPr>
        <w:t>（説明文書、同意書等を添付している場合は資料番号を付し、説明の後に「資料</w:t>
      </w:r>
      <w:r w:rsidRPr="00B45B57">
        <w:rPr>
          <w:rFonts w:hint="eastAsia"/>
          <w:sz w:val="18"/>
          <w:szCs w:val="18"/>
        </w:rPr>
        <w:t>X</w:t>
      </w:r>
      <w:r w:rsidRPr="00B45B57">
        <w:rPr>
          <w:rFonts w:hint="eastAsia"/>
          <w:sz w:val="18"/>
          <w:szCs w:val="18"/>
        </w:rPr>
        <w:t>参照」などと記すこと）</w:t>
      </w:r>
    </w:p>
    <w:p w14:paraId="058E34DA" w14:textId="77777777" w:rsidR="00F2524E" w:rsidRPr="001C4C39" w:rsidRDefault="00F2524E" w:rsidP="00F2524E">
      <w:pPr>
        <w:spacing w:line="320" w:lineRule="exact"/>
        <w:rPr>
          <w:i/>
          <w:iCs/>
        </w:rPr>
      </w:pPr>
      <w:r w:rsidRPr="001C4C39">
        <w:rPr>
          <w:rFonts w:hint="eastAsia"/>
          <w:i/>
          <w:iCs/>
        </w:rPr>
        <w:t>（面接調査の例：）</w:t>
      </w:r>
    </w:p>
    <w:p w14:paraId="3B8E3449" w14:textId="77777777" w:rsidR="00F2524E" w:rsidRPr="00892A8A" w:rsidRDefault="00F2524E" w:rsidP="00F2524E">
      <w:pPr>
        <w:spacing w:line="320" w:lineRule="exact"/>
        <w:rPr>
          <w:color w:val="0070C0"/>
        </w:rPr>
      </w:pPr>
      <w:r w:rsidRPr="00892A8A">
        <w:rPr>
          <w:rFonts w:hint="eastAsia"/>
          <w:color w:val="0070C0"/>
        </w:rPr>
        <w:t>本研究は、</w:t>
      </w:r>
      <w:r>
        <w:rPr>
          <w:rFonts w:hint="eastAsia"/>
          <w:color w:val="0070C0"/>
        </w:rPr>
        <w:t>面接調査につき、</w:t>
      </w:r>
      <w:r w:rsidRPr="00892A8A">
        <w:rPr>
          <w:rFonts w:hint="eastAsia"/>
          <w:color w:val="0070C0"/>
        </w:rPr>
        <w:t>○○相談支援事業所より紹介を受けた方を対象とするため、次の二か所の説明と同意を得る。</w:t>
      </w:r>
    </w:p>
    <w:p w14:paraId="5978AAFC" w14:textId="77777777" w:rsidR="00F2524E" w:rsidRPr="00892A8A" w:rsidRDefault="00F2524E" w:rsidP="00F2524E">
      <w:pPr>
        <w:pStyle w:val="a7"/>
        <w:numPr>
          <w:ilvl w:val="0"/>
          <w:numId w:val="9"/>
        </w:numPr>
        <w:spacing w:line="320" w:lineRule="exact"/>
        <w:ind w:leftChars="0"/>
        <w:rPr>
          <w:color w:val="0070C0"/>
        </w:rPr>
      </w:pPr>
      <w:r w:rsidRPr="00892A8A">
        <w:rPr>
          <w:rFonts w:ascii="游ゴシック Medium" w:eastAsia="游ゴシック Medium" w:hAnsi="游ゴシック Medium" w:hint="eastAsia"/>
          <w:color w:val="0070C0"/>
        </w:rPr>
        <w:t>○○相談支援事業所に対して：</w:t>
      </w:r>
    </w:p>
    <w:p w14:paraId="054476EB" w14:textId="77777777" w:rsidR="00F2524E" w:rsidRPr="00892A8A" w:rsidRDefault="00F2524E" w:rsidP="00F2524E">
      <w:pPr>
        <w:spacing w:line="320" w:lineRule="exact"/>
        <w:ind w:firstLineChars="100" w:firstLine="210"/>
        <w:rPr>
          <w:color w:val="0070C0"/>
        </w:rPr>
      </w:pPr>
      <w:r w:rsidRPr="00892A8A">
        <w:rPr>
          <w:rFonts w:hint="eastAsia"/>
          <w:color w:val="0070C0"/>
        </w:rPr>
        <w:t>文書にて研究の説明し研究協力（名簿開示）承諾を得る。研究説明書ならびに同意書（資料</w:t>
      </w:r>
      <w:r>
        <w:rPr>
          <w:rFonts w:hint="eastAsia"/>
          <w:color w:val="0070C0"/>
        </w:rPr>
        <w:t>３</w:t>
      </w:r>
      <w:r w:rsidRPr="00892A8A">
        <w:rPr>
          <w:rFonts w:hint="eastAsia"/>
          <w:color w:val="0070C0"/>
        </w:rPr>
        <w:t>）を送付し、協力に</w:t>
      </w:r>
      <w:r w:rsidR="00CD7991">
        <w:rPr>
          <w:rFonts w:hint="eastAsia"/>
          <w:color w:val="0070C0"/>
        </w:rPr>
        <w:t>同意</w:t>
      </w:r>
      <w:r w:rsidRPr="00892A8A">
        <w:rPr>
          <w:rFonts w:hint="eastAsia"/>
          <w:color w:val="0070C0"/>
        </w:rPr>
        <w:t>する場合には、</w:t>
      </w:r>
      <w:r w:rsidR="00CD7991">
        <w:rPr>
          <w:rFonts w:hint="eastAsia"/>
          <w:color w:val="0070C0"/>
        </w:rPr>
        <w:t>同意</w:t>
      </w:r>
      <w:r w:rsidRPr="00892A8A">
        <w:rPr>
          <w:rFonts w:hint="eastAsia"/>
          <w:color w:val="0070C0"/>
        </w:rPr>
        <w:t>書に署名をいただく。</w:t>
      </w:r>
    </w:p>
    <w:p w14:paraId="2E92C208" w14:textId="77777777" w:rsidR="00F2524E" w:rsidRPr="00892A8A" w:rsidRDefault="00F2524E" w:rsidP="00F2524E">
      <w:pPr>
        <w:pStyle w:val="a7"/>
        <w:numPr>
          <w:ilvl w:val="0"/>
          <w:numId w:val="9"/>
        </w:numPr>
        <w:spacing w:line="320" w:lineRule="exact"/>
        <w:ind w:leftChars="0"/>
        <w:rPr>
          <w:rFonts w:ascii="游ゴシック Medium" w:eastAsia="游ゴシック Medium" w:hAnsi="游ゴシック Medium"/>
          <w:color w:val="0070C0"/>
        </w:rPr>
      </w:pPr>
      <w:r w:rsidRPr="00892A8A">
        <w:rPr>
          <w:rFonts w:ascii="游ゴシック Medium" w:eastAsia="游ゴシック Medium" w:hAnsi="游ゴシック Medium" w:hint="eastAsia"/>
          <w:color w:val="0070C0"/>
        </w:rPr>
        <w:t>○○相談支援事業所より紹介を受けた対象者に対して：</w:t>
      </w:r>
    </w:p>
    <w:p w14:paraId="4F2A6A46" w14:textId="77777777" w:rsidR="00F2524E" w:rsidRPr="00892A8A" w:rsidRDefault="00F2524E" w:rsidP="00F2524E">
      <w:pPr>
        <w:spacing w:line="320" w:lineRule="exact"/>
        <w:ind w:firstLineChars="100" w:firstLine="210"/>
        <w:rPr>
          <w:color w:val="0070C0"/>
        </w:rPr>
      </w:pPr>
      <w:r w:rsidRPr="00892A8A">
        <w:rPr>
          <w:rFonts w:hint="eastAsia"/>
          <w:color w:val="0070C0"/>
        </w:rPr>
        <w:t>調査協力に際して対象者に文書によって説明を行う。研究説明書（資料</w:t>
      </w:r>
      <w:r>
        <w:rPr>
          <w:rFonts w:hint="eastAsia"/>
          <w:color w:val="0070C0"/>
        </w:rPr>
        <w:t>４</w:t>
      </w:r>
      <w:r w:rsidRPr="00892A8A">
        <w:rPr>
          <w:rFonts w:hint="eastAsia"/>
          <w:color w:val="0070C0"/>
        </w:rPr>
        <w:t>）に調査の趣旨・倫理的配慮を記述し、提示</w:t>
      </w:r>
      <w:r w:rsidR="00CD7991">
        <w:rPr>
          <w:rFonts w:hint="eastAsia"/>
          <w:color w:val="0070C0"/>
        </w:rPr>
        <w:t>する</w:t>
      </w:r>
      <w:r w:rsidRPr="00892A8A">
        <w:rPr>
          <w:rFonts w:hint="eastAsia"/>
          <w:color w:val="0070C0"/>
        </w:rPr>
        <w:t>。</w:t>
      </w:r>
      <w:r w:rsidR="00CD7991">
        <w:rPr>
          <w:rFonts w:hint="eastAsia"/>
          <w:color w:val="0070C0"/>
        </w:rPr>
        <w:t>研究参加の同意は、同意書への署名と提出により得られたものとする。</w:t>
      </w:r>
      <w:r w:rsidRPr="00892A8A">
        <w:rPr>
          <w:rFonts w:hint="eastAsia"/>
          <w:color w:val="0070C0"/>
        </w:rPr>
        <w:t>説明書には以下の点について明記する。</w:t>
      </w:r>
    </w:p>
    <w:p w14:paraId="293BD034" w14:textId="77777777" w:rsidR="00F2524E" w:rsidRPr="00892A8A" w:rsidRDefault="00F2524E" w:rsidP="00F2524E">
      <w:pPr>
        <w:spacing w:line="320" w:lineRule="exact"/>
        <w:rPr>
          <w:color w:val="0070C0"/>
        </w:rPr>
      </w:pPr>
      <w:r w:rsidRPr="00892A8A">
        <w:rPr>
          <w:rFonts w:hint="eastAsia"/>
          <w:color w:val="0070C0"/>
        </w:rPr>
        <w:t>・研究参加</w:t>
      </w:r>
      <w:r w:rsidR="00CD7991">
        <w:rPr>
          <w:rFonts w:hint="eastAsia"/>
          <w:color w:val="0070C0"/>
        </w:rPr>
        <w:t>に対する</w:t>
      </w:r>
      <w:r w:rsidRPr="00892A8A">
        <w:rPr>
          <w:rFonts w:hint="eastAsia"/>
          <w:color w:val="0070C0"/>
        </w:rPr>
        <w:t>同意は</w:t>
      </w:r>
      <w:r w:rsidR="00CD7991">
        <w:rPr>
          <w:rFonts w:hint="eastAsia"/>
          <w:color w:val="0070C0"/>
        </w:rPr>
        <w:t>、</w:t>
      </w:r>
      <w:r w:rsidRPr="00892A8A">
        <w:rPr>
          <w:rFonts w:hint="eastAsia"/>
          <w:color w:val="0070C0"/>
        </w:rPr>
        <w:t>同意書への署名をもって確認されたものとする</w:t>
      </w:r>
    </w:p>
    <w:p w14:paraId="76AF2D62" w14:textId="77777777" w:rsidR="00F2524E" w:rsidRPr="00892A8A" w:rsidRDefault="00F2524E" w:rsidP="00F2524E">
      <w:pPr>
        <w:spacing w:line="320" w:lineRule="exact"/>
        <w:rPr>
          <w:color w:val="0070C0"/>
        </w:rPr>
      </w:pPr>
      <w:r w:rsidRPr="00892A8A">
        <w:rPr>
          <w:rFonts w:hint="eastAsia"/>
          <w:color w:val="0070C0"/>
        </w:rPr>
        <w:t>・この研究への協力は自由であり、協力しなくても不利益を被ることはないこと</w:t>
      </w:r>
    </w:p>
    <w:p w14:paraId="396D0848" w14:textId="77777777" w:rsidR="00F2524E" w:rsidRPr="00892A8A" w:rsidRDefault="00F2524E" w:rsidP="00F2524E">
      <w:pPr>
        <w:spacing w:line="320" w:lineRule="exact"/>
        <w:rPr>
          <w:color w:val="0070C0"/>
        </w:rPr>
      </w:pPr>
      <w:r w:rsidRPr="00892A8A">
        <w:rPr>
          <w:rFonts w:hint="eastAsia"/>
          <w:color w:val="0070C0"/>
        </w:rPr>
        <w:t>・得られた情報は研究以外の目的では使用しないこと</w:t>
      </w:r>
    </w:p>
    <w:p w14:paraId="26E3796A" w14:textId="77777777" w:rsidR="00F2524E" w:rsidRPr="00892A8A" w:rsidRDefault="00F2524E" w:rsidP="00F2524E">
      <w:pPr>
        <w:spacing w:line="320" w:lineRule="exact"/>
        <w:rPr>
          <w:color w:val="0070C0"/>
        </w:rPr>
      </w:pPr>
      <w:r w:rsidRPr="00892A8A">
        <w:rPr>
          <w:rFonts w:hint="eastAsia"/>
          <w:color w:val="0070C0"/>
        </w:rPr>
        <w:t>・データの匿名化以前であれば研究協力の撤回は可能であること</w:t>
      </w:r>
    </w:p>
    <w:p w14:paraId="7FB5A761" w14:textId="77777777" w:rsidR="00F2524E" w:rsidRDefault="00F2524E" w:rsidP="00F2524E">
      <w:pPr>
        <w:spacing w:line="320" w:lineRule="exact"/>
        <w:rPr>
          <w:b/>
        </w:rPr>
      </w:pPr>
    </w:p>
    <w:p w14:paraId="76E32634" w14:textId="77777777" w:rsidR="00F2524E" w:rsidRPr="001C4C39" w:rsidRDefault="00F2524E" w:rsidP="00F2524E">
      <w:pPr>
        <w:spacing w:line="320" w:lineRule="exact"/>
        <w:rPr>
          <w:i/>
          <w:iCs/>
        </w:rPr>
      </w:pPr>
      <w:r w:rsidRPr="001C4C39">
        <w:rPr>
          <w:rFonts w:hint="eastAsia"/>
          <w:i/>
          <w:iCs/>
        </w:rPr>
        <w:t>（質問紙調査の例：）</w:t>
      </w:r>
    </w:p>
    <w:p w14:paraId="033D7D60" w14:textId="77777777" w:rsidR="00F2524E" w:rsidRPr="00CE2D7E" w:rsidRDefault="00F2524E" w:rsidP="00F2524E">
      <w:pPr>
        <w:spacing w:line="320" w:lineRule="exact"/>
        <w:rPr>
          <w:color w:val="0070C0"/>
        </w:rPr>
      </w:pPr>
      <w:r w:rsidRPr="00CE2D7E">
        <w:rPr>
          <w:rFonts w:hint="eastAsia"/>
          <w:color w:val="0070C0"/>
        </w:rPr>
        <w:t>本研究は○○協会中央支部所属の歯科衛生士を対象とするため、次の二か所の説明と同意を得る。</w:t>
      </w:r>
    </w:p>
    <w:p w14:paraId="68FF6F50" w14:textId="77777777" w:rsidR="00F2524E" w:rsidRPr="00CD7991" w:rsidRDefault="00F2524E" w:rsidP="00CD7991">
      <w:pPr>
        <w:pStyle w:val="a7"/>
        <w:numPr>
          <w:ilvl w:val="0"/>
          <w:numId w:val="10"/>
        </w:numPr>
        <w:spacing w:line="320" w:lineRule="exact"/>
        <w:ind w:leftChars="0"/>
        <w:rPr>
          <w:color w:val="0070C0"/>
        </w:rPr>
      </w:pPr>
      <w:r w:rsidRPr="00CD7991">
        <w:rPr>
          <w:rFonts w:hint="eastAsia"/>
          <w:color w:val="0070C0"/>
        </w:rPr>
        <w:t>東京都歯科衛生士会中央支部に対して：</w:t>
      </w:r>
    </w:p>
    <w:p w14:paraId="2A5E4D0C" w14:textId="77777777" w:rsidR="00F2524E" w:rsidRPr="00CE2D7E" w:rsidRDefault="00F2524E" w:rsidP="00F2524E">
      <w:pPr>
        <w:spacing w:line="320" w:lineRule="exact"/>
        <w:rPr>
          <w:color w:val="0070C0"/>
        </w:rPr>
      </w:pPr>
      <w:r w:rsidRPr="00CE2D7E">
        <w:rPr>
          <w:rFonts w:hint="eastAsia"/>
          <w:color w:val="0070C0"/>
        </w:rPr>
        <w:t>文書にて研究の説明し研究協力（名簿開示）承諾を得る。研究説明書ならびに同意書（資料２）を送付し、協力に</w:t>
      </w:r>
      <w:r w:rsidR="00CD7991">
        <w:rPr>
          <w:rFonts w:hint="eastAsia"/>
          <w:color w:val="0070C0"/>
        </w:rPr>
        <w:t>同意す</w:t>
      </w:r>
      <w:r w:rsidRPr="00CE2D7E">
        <w:rPr>
          <w:rFonts w:hint="eastAsia"/>
          <w:color w:val="0070C0"/>
        </w:rPr>
        <w:t>る場合には、</w:t>
      </w:r>
      <w:r w:rsidR="00CD7991">
        <w:rPr>
          <w:rFonts w:hint="eastAsia"/>
          <w:color w:val="0070C0"/>
        </w:rPr>
        <w:t>同意</w:t>
      </w:r>
      <w:r w:rsidRPr="00CE2D7E">
        <w:rPr>
          <w:rFonts w:hint="eastAsia"/>
          <w:color w:val="0070C0"/>
        </w:rPr>
        <w:t>書に署名をいただき</w:t>
      </w:r>
      <w:r w:rsidR="00CD7991">
        <w:rPr>
          <w:rFonts w:hint="eastAsia"/>
          <w:color w:val="0070C0"/>
        </w:rPr>
        <w:t>郵送で</w:t>
      </w:r>
      <w:r w:rsidRPr="00CE2D7E">
        <w:rPr>
          <w:rFonts w:hint="eastAsia"/>
          <w:color w:val="0070C0"/>
        </w:rPr>
        <w:t>返送してもらう。</w:t>
      </w:r>
    </w:p>
    <w:p w14:paraId="7EBE8EEF" w14:textId="77777777" w:rsidR="00F2524E" w:rsidRPr="00CD7991" w:rsidRDefault="00F2524E" w:rsidP="00CD7991">
      <w:pPr>
        <w:pStyle w:val="a7"/>
        <w:numPr>
          <w:ilvl w:val="0"/>
          <w:numId w:val="10"/>
        </w:numPr>
        <w:spacing w:line="320" w:lineRule="exact"/>
        <w:ind w:leftChars="0"/>
        <w:rPr>
          <w:color w:val="0070C0"/>
        </w:rPr>
      </w:pPr>
      <w:r w:rsidRPr="00CD7991">
        <w:rPr>
          <w:rFonts w:hint="eastAsia"/>
          <w:color w:val="0070C0"/>
        </w:rPr>
        <w:t>東京都歯科衛生士会中央支部所属の歯科衛生士に対して：</w:t>
      </w:r>
    </w:p>
    <w:p w14:paraId="6F7E7543" w14:textId="77777777" w:rsidR="00CD7991" w:rsidRPr="00CE2D7E" w:rsidRDefault="00F2524E" w:rsidP="00CD7991">
      <w:pPr>
        <w:spacing w:line="320" w:lineRule="exact"/>
        <w:rPr>
          <w:color w:val="0070C0"/>
        </w:rPr>
      </w:pPr>
      <w:r w:rsidRPr="00CE2D7E">
        <w:rPr>
          <w:rFonts w:hint="eastAsia"/>
          <w:color w:val="0070C0"/>
        </w:rPr>
        <w:t>文書によって説明を行う。</w:t>
      </w:r>
      <w:r w:rsidR="00CD7991">
        <w:rPr>
          <w:rFonts w:hint="eastAsia"/>
          <w:color w:val="0070C0"/>
        </w:rPr>
        <w:t>調査依頼を行う際には、</w:t>
      </w:r>
      <w:r w:rsidRPr="00CE2D7E">
        <w:rPr>
          <w:rFonts w:hint="eastAsia"/>
          <w:color w:val="0070C0"/>
        </w:rPr>
        <w:t>研究説明書（資料３）に調査の趣旨・倫理的配慮を記述し、提示</w:t>
      </w:r>
      <w:r w:rsidR="00CD7991">
        <w:rPr>
          <w:rFonts w:hint="eastAsia"/>
          <w:color w:val="0070C0"/>
        </w:rPr>
        <w:t>する</w:t>
      </w:r>
      <w:r w:rsidRPr="00CE2D7E">
        <w:rPr>
          <w:rFonts w:hint="eastAsia"/>
          <w:color w:val="0070C0"/>
        </w:rPr>
        <w:t>。</w:t>
      </w:r>
      <w:r w:rsidR="00CD7991">
        <w:rPr>
          <w:rFonts w:hint="eastAsia"/>
          <w:color w:val="0070C0"/>
        </w:rPr>
        <w:t>観察研究であることから同意書への署名は不要とする。</w:t>
      </w:r>
    </w:p>
    <w:p w14:paraId="616570B7" w14:textId="77777777" w:rsidR="00F2524E" w:rsidRPr="00CE2D7E" w:rsidRDefault="00F2524E" w:rsidP="00F2524E">
      <w:pPr>
        <w:spacing w:line="320" w:lineRule="exact"/>
        <w:rPr>
          <w:color w:val="0070C0"/>
        </w:rPr>
      </w:pPr>
    </w:p>
    <w:p w14:paraId="0BA2138C" w14:textId="77777777" w:rsidR="006A7434"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個人情報の取り扱い</w:t>
      </w:r>
      <w:r w:rsidR="00B45B57">
        <w:rPr>
          <w:rFonts w:hint="eastAsia"/>
          <w:bdr w:val="single" w:sz="4" w:space="0" w:color="auto"/>
        </w:rPr>
        <w:t xml:space="preserve"> </w:t>
      </w:r>
    </w:p>
    <w:p w14:paraId="63D48706" w14:textId="77777777" w:rsidR="00DE527B" w:rsidRDefault="00B26839" w:rsidP="00E524BD">
      <w:pPr>
        <w:pStyle w:val="2"/>
      </w:pPr>
      <w:r>
        <w:rPr>
          <w:rFonts w:hint="eastAsia"/>
        </w:rPr>
        <w:t>個人情報への配慮</w:t>
      </w:r>
    </w:p>
    <w:p w14:paraId="6B4CCE9D" w14:textId="77777777" w:rsidR="00B26839" w:rsidRPr="00012D50" w:rsidRDefault="00B26839" w:rsidP="00BF41C1">
      <w:pPr>
        <w:ind w:firstLineChars="100" w:firstLine="210"/>
        <w:rPr>
          <w:rFonts w:ascii="游ゴシック" w:hAnsi="游ゴシック"/>
          <w:color w:val="0070C0"/>
        </w:rPr>
      </w:pPr>
      <w:r w:rsidRPr="00012D50">
        <w:rPr>
          <w:rFonts w:ascii="游ゴシック" w:hAnsi="游ゴシック" w:hint="eastAsia"/>
          <w:color w:val="0070C0"/>
        </w:rPr>
        <w:t>本研究にかかわるすべての研究者は「ヘルシンキ宣言」ならびに「人を対象とする</w:t>
      </w:r>
      <w:r w:rsidR="00CD7991" w:rsidRPr="00012D50">
        <w:rPr>
          <w:rFonts w:ascii="游ゴシック" w:hAnsi="游ゴシック" w:hint="eastAsia"/>
          <w:color w:val="0070C0"/>
        </w:rPr>
        <w:t>生命科学・</w:t>
      </w:r>
      <w:r w:rsidRPr="00012D50">
        <w:rPr>
          <w:rFonts w:ascii="游ゴシック" w:hAnsi="游ゴシック" w:hint="eastAsia"/>
          <w:color w:val="0070C0"/>
        </w:rPr>
        <w:t>医学系研究に関する倫理指針」を遵守して実施する。研究実施にかかわる情報を取り扱う際は、研究独自の番号を付して管理し、研究対象者のプライバシーにかかわる情報保護に十分配慮する。研究の結果を公表する際は、氏名、生年月日などの直ちに研究対象者を特定できる情報を含まないようにする。また、研究の目的以外に研究で得られた研究対象者の情報を使用しない。</w:t>
      </w:r>
    </w:p>
    <w:p w14:paraId="7C9F4A47" w14:textId="77777777" w:rsidR="00B26839" w:rsidRPr="00B45B57" w:rsidRDefault="00B26839" w:rsidP="00B45B57">
      <w:pPr>
        <w:rPr>
          <w:rFonts w:ascii="游ゴシック" w:hAnsi="游ゴシック"/>
        </w:rPr>
      </w:pPr>
    </w:p>
    <w:p w14:paraId="22980C08" w14:textId="77777777" w:rsidR="001C4C39" w:rsidRDefault="001C4C39" w:rsidP="001C4C39">
      <w:pPr>
        <w:pStyle w:val="2"/>
        <w:rPr>
          <w:rFonts w:ascii="游ゴシック" w:eastAsia="游ゴシック" w:hAnsi="游ゴシック"/>
        </w:rPr>
      </w:pPr>
      <w:r w:rsidRPr="00012D50">
        <w:rPr>
          <w:rFonts w:hint="eastAsia"/>
        </w:rPr>
        <w:t>仮名加工情報又は匿名加工情報を作成する場合にはそ</w:t>
      </w:r>
      <w:r w:rsidRPr="00012D50">
        <w:rPr>
          <w:rFonts w:ascii="游ゴシック" w:eastAsia="游ゴシック" w:hAnsi="游ゴシック" w:hint="eastAsia"/>
        </w:rPr>
        <w:t>の方法</w:t>
      </w:r>
    </w:p>
    <w:p w14:paraId="1CBCE440" w14:textId="53F5E45F" w:rsidR="00F2524E" w:rsidRPr="00CE2D7E" w:rsidRDefault="00F2524E" w:rsidP="00F2524E">
      <w:pPr>
        <w:spacing w:line="320" w:lineRule="exact"/>
        <w:rPr>
          <w:rFonts w:ascii="游明朝" w:hAnsi="游明朝"/>
          <w:color w:val="FF0000"/>
        </w:rPr>
      </w:pPr>
      <w:r w:rsidRPr="001C4C39">
        <w:rPr>
          <w:rFonts w:ascii="游明朝" w:hAnsi="游明朝" w:hint="eastAsia"/>
          <w:i/>
          <w:iCs/>
        </w:rPr>
        <w:t>（質問紙調査の例：）</w:t>
      </w:r>
      <w:r w:rsidRPr="00012D50">
        <w:rPr>
          <w:rFonts w:ascii="游明朝" w:hAnsi="游明朝" w:hint="eastAsia"/>
          <w:color w:val="0070C0"/>
        </w:rPr>
        <w:t>無記名自記式質問紙調査につき</w:t>
      </w:r>
      <w:r w:rsidR="00CC2BC1" w:rsidRPr="00012D50">
        <w:rPr>
          <w:rFonts w:ascii="游明朝" w:hAnsi="游明朝" w:hint="eastAsia"/>
          <w:color w:val="0070C0"/>
        </w:rPr>
        <w:t>非該当</w:t>
      </w:r>
    </w:p>
    <w:p w14:paraId="158D2626" w14:textId="2A41CCF4" w:rsidR="00F2524E" w:rsidRPr="00CE2D7E" w:rsidRDefault="00F2524E" w:rsidP="00F2524E">
      <w:pPr>
        <w:spacing w:line="320" w:lineRule="exact"/>
        <w:rPr>
          <w:rFonts w:ascii="游明朝" w:hAnsi="游明朝"/>
          <w:color w:val="FF0000"/>
        </w:rPr>
      </w:pPr>
      <w:r w:rsidRPr="001C4C39">
        <w:rPr>
          <w:rFonts w:ascii="游明朝" w:hAnsi="游明朝" w:hint="eastAsia"/>
          <w:i/>
          <w:iCs/>
        </w:rPr>
        <w:t>（追跡（縦断）研究、前向き研究の場合：）</w:t>
      </w:r>
      <w:r w:rsidRPr="00012D50">
        <w:rPr>
          <w:rFonts w:ascii="游明朝" w:hAnsi="游明朝" w:hint="eastAsia"/>
          <w:color w:val="0070C0"/>
        </w:rPr>
        <w:t>対象者には研究用</w:t>
      </w:r>
      <w:r w:rsidRPr="00012D50">
        <w:rPr>
          <w:rFonts w:ascii="游明朝" w:hAnsi="游明朝" w:hint="eastAsia"/>
          <w:color w:val="0070C0"/>
        </w:rPr>
        <w:t>ID</w:t>
      </w:r>
      <w:r w:rsidRPr="00012D50">
        <w:rPr>
          <w:rFonts w:ascii="游明朝" w:hAnsi="游明朝" w:hint="eastAsia"/>
          <w:color w:val="0070C0"/>
        </w:rPr>
        <w:t>を割り振り、氏名と</w:t>
      </w:r>
      <w:r w:rsidRPr="00012D50">
        <w:rPr>
          <w:rFonts w:ascii="游明朝" w:hAnsi="游明朝" w:hint="eastAsia"/>
          <w:color w:val="0070C0"/>
        </w:rPr>
        <w:t>ID</w:t>
      </w:r>
      <w:r w:rsidRPr="00012D50">
        <w:rPr>
          <w:rFonts w:ascii="游明朝" w:hAnsi="游明朝" w:hint="eastAsia"/>
          <w:color w:val="0070C0"/>
        </w:rPr>
        <w:t>との対応表を作成</w:t>
      </w:r>
      <w:r w:rsidR="00EB7BAE" w:rsidRPr="00012D50">
        <w:rPr>
          <w:rFonts w:ascii="游明朝" w:hAnsi="游明朝" w:hint="eastAsia"/>
          <w:color w:val="0070C0"/>
        </w:rPr>
        <w:t>して仮名加工情報を作成</w:t>
      </w:r>
      <w:r w:rsidRPr="00012D50">
        <w:rPr>
          <w:rFonts w:ascii="游明朝" w:hAnsi="游明朝" w:hint="eastAsia"/>
          <w:color w:val="0070C0"/>
        </w:rPr>
        <w:t>する。分析データからは氏名を削除する。研究期間を通じて対応ファイルはパスワードをかけ、漏洩しないように厳重に保管する。対応表を作成する理由は、対象者の追跡によりデータ収集行うためである。</w:t>
      </w:r>
    </w:p>
    <w:p w14:paraId="62FD2A70" w14:textId="1B2597EF" w:rsidR="00B26839" w:rsidRPr="00012D50" w:rsidRDefault="00F2524E" w:rsidP="00F2524E">
      <w:pPr>
        <w:rPr>
          <w:rFonts w:ascii="游ゴシック" w:hAnsi="游ゴシック"/>
          <w:color w:val="0070C0"/>
        </w:rPr>
      </w:pPr>
      <w:r w:rsidRPr="001C4C39">
        <w:rPr>
          <w:rFonts w:ascii="游明朝" w:hAnsi="游明朝" w:hint="eastAsia"/>
          <w:i/>
          <w:iCs/>
        </w:rPr>
        <w:t>（面接調査の例：）</w:t>
      </w:r>
      <w:r w:rsidRPr="00012D50">
        <w:rPr>
          <w:rFonts w:ascii="游明朝" w:hAnsi="游明朝" w:hint="eastAsia"/>
          <w:color w:val="0070C0"/>
        </w:rPr>
        <w:t>データ取得・整理後に研究対象者には研究用</w:t>
      </w:r>
      <w:r w:rsidRPr="00012D50">
        <w:rPr>
          <w:rFonts w:ascii="游明朝" w:hAnsi="游明朝" w:hint="eastAsia"/>
          <w:color w:val="0070C0"/>
        </w:rPr>
        <w:t>ID</w:t>
      </w:r>
      <w:r w:rsidRPr="00012D50">
        <w:rPr>
          <w:rFonts w:ascii="游明朝" w:hAnsi="游明朝" w:hint="eastAsia"/>
          <w:color w:val="0070C0"/>
        </w:rPr>
        <w:t>を割り振り</w:t>
      </w:r>
      <w:r w:rsidR="00CC2BC1" w:rsidRPr="00012D50">
        <w:rPr>
          <w:rFonts w:ascii="游明朝" w:hAnsi="游明朝" w:hint="eastAsia"/>
          <w:color w:val="0070C0"/>
        </w:rPr>
        <w:t>、</w:t>
      </w:r>
      <w:r w:rsidR="00EB7BAE" w:rsidRPr="00012D50">
        <w:rPr>
          <w:rFonts w:ascii="游明朝" w:hAnsi="游明朝" w:hint="eastAsia"/>
          <w:color w:val="0070C0"/>
        </w:rPr>
        <w:t>匿名</w:t>
      </w:r>
      <w:r w:rsidR="00CC2BC1" w:rsidRPr="00012D50">
        <w:rPr>
          <w:rFonts w:ascii="游明朝" w:hAnsi="游明朝" w:hint="eastAsia"/>
          <w:color w:val="0070C0"/>
        </w:rPr>
        <w:t>加工情報を作成</w:t>
      </w:r>
      <w:r w:rsidRPr="00012D50">
        <w:rPr>
          <w:rFonts w:ascii="游明朝" w:hAnsi="游明朝" w:hint="eastAsia"/>
          <w:color w:val="0070C0"/>
        </w:rPr>
        <w:t>する。</w:t>
      </w:r>
    </w:p>
    <w:p w14:paraId="5259EB56" w14:textId="77777777" w:rsidR="00EB7BAE" w:rsidRDefault="00EB7BAE" w:rsidP="00EB7BAE">
      <w:pPr>
        <w:rPr>
          <w:rFonts w:ascii="游ゴシック" w:hAnsi="游ゴシック"/>
          <w:color w:val="ED7D31" w:themeColor="accent2"/>
        </w:rPr>
      </w:pPr>
      <w:r>
        <w:rPr>
          <w:rFonts w:ascii="游ゴシック" w:hAnsi="游ゴシック" w:hint="eastAsia"/>
          <w:color w:val="ED7D31" w:themeColor="accent2"/>
        </w:rPr>
        <w:t>※対応表を作成するなど、個人を識別できる記述を削除や置き換えることにより加工した情報を使用する場合は、「匿名加工情報」ではなく「仮名加工情報」となる。</w:t>
      </w:r>
    </w:p>
    <w:p w14:paraId="5EA62838" w14:textId="77777777" w:rsidR="00EB7BAE" w:rsidRDefault="00EB7BAE" w:rsidP="00EB7BAE">
      <w:pPr>
        <w:rPr>
          <w:rFonts w:ascii="游ゴシック" w:hAnsi="游ゴシック"/>
          <w:color w:val="ED7D31" w:themeColor="accent2"/>
        </w:rPr>
      </w:pPr>
      <w:r>
        <w:rPr>
          <w:rFonts w:ascii="游ゴシック" w:hAnsi="游ゴシック" w:hint="eastAsia"/>
          <w:color w:val="ED7D31" w:themeColor="accent2"/>
        </w:rPr>
        <w:t>〈参考〉匿名加工情報と仮名加工情報の違い</w:t>
      </w:r>
    </w:p>
    <w:p w14:paraId="2761CE5A" w14:textId="77777777" w:rsidR="00EB7BAE" w:rsidRDefault="00EB7BAE" w:rsidP="00EB7BAE">
      <w:pPr>
        <w:rPr>
          <w:rFonts w:ascii="游ゴシック" w:hAnsi="游ゴシック"/>
          <w:color w:val="ED7D31" w:themeColor="accent2"/>
        </w:rPr>
      </w:pPr>
      <w:r>
        <w:rPr>
          <w:rFonts w:ascii="游ゴシック" w:hAnsi="游ゴシック" w:hint="eastAsia"/>
          <w:color w:val="ED7D31" w:themeColor="accent2"/>
        </w:rPr>
        <w:t>・匿名加工情報…個人情報を特定の個人を識別することができないように加工して得られる個人に関する情報であって、その情報を復元して特定の個人を再識別することができないようにしたもの（作成の元となった個人情報の復元につながる情報を保有してはならず、対応表は破棄しなければならない）</w:t>
      </w:r>
    </w:p>
    <w:p w14:paraId="6E361CA6" w14:textId="77777777" w:rsidR="00EB7BAE" w:rsidRDefault="00EB7BAE" w:rsidP="00EB7BAE">
      <w:pPr>
        <w:rPr>
          <w:rFonts w:ascii="游ゴシック" w:hAnsi="游ゴシック"/>
          <w:color w:val="ED7D31" w:themeColor="accent2"/>
        </w:rPr>
      </w:pPr>
      <w:r>
        <w:rPr>
          <w:rFonts w:ascii="游ゴシック" w:hAnsi="游ゴシック" w:hint="eastAsia"/>
          <w:color w:val="ED7D31" w:themeColor="accent2"/>
        </w:rPr>
        <w:t>・仮名加工情報…他の情報と照合しない限り特定の個人を識別することができないように加工された個人情報（本人識別目的での他の情報との照合、第三者への提供、元の個人情報に係る本人への連絡を行う目的での利用が禁止されている）</w:t>
      </w:r>
    </w:p>
    <w:p w14:paraId="5243A2E5" w14:textId="77777777" w:rsidR="00EB7BAE" w:rsidRPr="00B45B57" w:rsidRDefault="00EB7BAE" w:rsidP="00B45B57">
      <w:pPr>
        <w:rPr>
          <w:rFonts w:ascii="游ゴシック" w:hAnsi="游ゴシック"/>
        </w:rPr>
      </w:pPr>
    </w:p>
    <w:p w14:paraId="53C1294E" w14:textId="77777777" w:rsidR="00E524BD"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研究対象者に生じる負担並びに予測される</w:t>
      </w:r>
      <w:r w:rsidR="00FC3A2A">
        <w:rPr>
          <w:rFonts w:hint="eastAsia"/>
          <w:bdr w:val="single" w:sz="4" w:space="0" w:color="auto"/>
        </w:rPr>
        <w:t>利益・</w:t>
      </w:r>
      <w:r w:rsidRPr="00E524BD">
        <w:rPr>
          <w:rFonts w:hint="eastAsia"/>
          <w:bdr w:val="single" w:sz="4" w:space="0" w:color="auto"/>
        </w:rPr>
        <w:t>リスク</w:t>
      </w:r>
      <w:r w:rsidR="00E524BD" w:rsidRPr="00E524BD">
        <w:rPr>
          <w:rFonts w:hint="eastAsia"/>
          <w:bdr w:val="single" w:sz="4" w:space="0" w:color="auto"/>
        </w:rPr>
        <w:t>と</w:t>
      </w:r>
      <w:r w:rsidR="00E524BD">
        <w:rPr>
          <w:rFonts w:hint="eastAsia"/>
          <w:bdr w:val="single" w:sz="4" w:space="0" w:color="auto"/>
        </w:rPr>
        <w:t>対策</w:t>
      </w:r>
      <w:r w:rsidR="00B45B57">
        <w:rPr>
          <w:rFonts w:hint="eastAsia"/>
          <w:bdr w:val="single" w:sz="4" w:space="0" w:color="auto"/>
        </w:rPr>
        <w:t xml:space="preserve"> </w:t>
      </w:r>
    </w:p>
    <w:p w14:paraId="345A8415" w14:textId="77777777" w:rsidR="00FC3A2A" w:rsidRDefault="00FC3A2A" w:rsidP="00E524BD">
      <w:pPr>
        <w:pStyle w:val="2"/>
      </w:pPr>
      <w:r>
        <w:rPr>
          <w:rFonts w:hint="eastAsia"/>
        </w:rPr>
        <w:t>研究対象者に予測される利益</w:t>
      </w:r>
    </w:p>
    <w:p w14:paraId="0F89DEF1" w14:textId="77777777" w:rsidR="00F2524E" w:rsidRPr="0067482F" w:rsidRDefault="00F2524E" w:rsidP="00F2524E">
      <w:pPr>
        <w:rPr>
          <w:color w:val="4472C4" w:themeColor="accent1"/>
        </w:rPr>
      </w:pPr>
      <w:r w:rsidRPr="0031715B">
        <w:rPr>
          <w:rFonts w:hint="eastAsia"/>
          <w:i/>
          <w:iCs/>
        </w:rPr>
        <w:t>（面接調査の例：）</w:t>
      </w:r>
      <w:r w:rsidRPr="00012D50">
        <w:rPr>
          <w:rFonts w:hint="eastAsia"/>
          <w:color w:val="0070C0"/>
        </w:rPr>
        <w:t>重症心身障害児・者の家族の意思決定につながる支援策の構築における基礎的資料として位置づく。また、医療や福祉の整備という社会的意義ある研究の一翼を担う役割を得られる。また、自宅で生活する重症児・者とその家族に対して必要な看護支援の検討に活用され、長期的にはその支援を受ける機会を得ることに繋がる。</w:t>
      </w:r>
    </w:p>
    <w:p w14:paraId="373A77B4" w14:textId="77777777" w:rsidR="00FC3A2A" w:rsidRDefault="00F2524E" w:rsidP="00F2524E">
      <w:r w:rsidRPr="0031715B">
        <w:rPr>
          <w:rFonts w:hint="eastAsia"/>
          <w:i/>
          <w:iCs/>
        </w:rPr>
        <w:t>（質問紙調査の例：）</w:t>
      </w:r>
      <w:r w:rsidRPr="00012D50">
        <w:rPr>
          <w:rFonts w:hint="eastAsia"/>
          <w:color w:val="0070C0"/>
        </w:rPr>
        <w:t>本研究は、禁煙指導の障壁や影響要因を明らかにすることで、今後の歯科領域における禁煙指導の課題と展開について分析し、歯科衛生士による禁煙指導の推進のためのプログラム構築に資するものである。</w:t>
      </w:r>
    </w:p>
    <w:p w14:paraId="590EF80D" w14:textId="77777777" w:rsidR="00FC3A2A" w:rsidRPr="00FC3A2A" w:rsidRDefault="00FC3A2A" w:rsidP="00FC3A2A"/>
    <w:p w14:paraId="2E4EE563" w14:textId="77777777" w:rsidR="006A7434" w:rsidRDefault="00E524BD" w:rsidP="00E524BD">
      <w:pPr>
        <w:pStyle w:val="2"/>
      </w:pPr>
      <w:r>
        <w:rPr>
          <w:rFonts w:hint="eastAsia"/>
        </w:rPr>
        <w:t>研究対象者に生じる負担と予測されるリスク</w:t>
      </w:r>
    </w:p>
    <w:p w14:paraId="23C2D890" w14:textId="77777777" w:rsidR="00F2524E" w:rsidRPr="0067482F" w:rsidRDefault="00F2524E" w:rsidP="00F2524E">
      <w:pPr>
        <w:rPr>
          <w:color w:val="4472C4" w:themeColor="accent1"/>
        </w:rPr>
      </w:pPr>
      <w:r w:rsidRPr="0031715B">
        <w:rPr>
          <w:rFonts w:hint="eastAsia"/>
          <w:i/>
          <w:iCs/>
        </w:rPr>
        <w:t>（面接調査の例：）</w:t>
      </w:r>
      <w:r w:rsidRPr="00012D50">
        <w:rPr>
          <w:rFonts w:hint="eastAsia"/>
          <w:color w:val="0070C0"/>
        </w:rPr>
        <w:t>インタビューには</w:t>
      </w:r>
      <w:r w:rsidRPr="00012D50">
        <w:rPr>
          <w:color w:val="0070C0"/>
        </w:rPr>
        <w:t>60</w:t>
      </w:r>
      <w:r w:rsidRPr="00012D50">
        <w:rPr>
          <w:color w:val="0070C0"/>
        </w:rPr>
        <w:t>分～</w:t>
      </w:r>
      <w:r w:rsidRPr="00012D50">
        <w:rPr>
          <w:color w:val="0070C0"/>
        </w:rPr>
        <w:t>90</w:t>
      </w:r>
      <w:r w:rsidRPr="00012D50">
        <w:rPr>
          <w:color w:val="0070C0"/>
        </w:rPr>
        <w:t>分を要し、対象者は普段、就業や家事全般を行いながら重症児の生活援助を行っているため、その時間が負担になることが予想される。また、インタビュー</w:t>
      </w:r>
      <w:r w:rsidRPr="00012D50">
        <w:rPr>
          <w:rFonts w:hint="eastAsia"/>
          <w:color w:val="0070C0"/>
        </w:rPr>
        <w:t>中からインタビュー後に</w:t>
      </w:r>
      <w:r w:rsidRPr="00012D50">
        <w:rPr>
          <w:color w:val="0070C0"/>
        </w:rPr>
        <w:t>気分が悪くなるなど心理的</w:t>
      </w:r>
      <w:r w:rsidRPr="00012D50">
        <w:rPr>
          <w:rFonts w:hint="eastAsia"/>
          <w:color w:val="0070C0"/>
        </w:rPr>
        <w:t>負担により症状が生じる可能性がある。</w:t>
      </w:r>
    </w:p>
    <w:p w14:paraId="04FADEBD" w14:textId="77777777" w:rsidR="00E524BD" w:rsidRDefault="00F2524E" w:rsidP="00F2524E">
      <w:r w:rsidRPr="0031715B">
        <w:rPr>
          <w:rFonts w:hint="eastAsia"/>
          <w:i/>
          <w:iCs/>
        </w:rPr>
        <w:t>（質問紙調査の例：）</w:t>
      </w:r>
      <w:r w:rsidRPr="00012D50">
        <w:rPr>
          <w:rFonts w:hint="eastAsia"/>
          <w:color w:val="0070C0"/>
        </w:rPr>
        <w:t>自記式調査票による郵送調査であることから、調査データ流出、調査票回答上の困惑感、の</w:t>
      </w:r>
      <w:r w:rsidRPr="00012D50">
        <w:rPr>
          <w:color w:val="0070C0"/>
        </w:rPr>
        <w:t>2</w:t>
      </w:r>
      <w:r w:rsidRPr="00012D50">
        <w:rPr>
          <w:color w:val="0070C0"/>
        </w:rPr>
        <w:t>点が考えられる。</w:t>
      </w:r>
    </w:p>
    <w:p w14:paraId="273FA4A5" w14:textId="77777777" w:rsidR="00E524BD" w:rsidRDefault="00E524BD" w:rsidP="00E524BD"/>
    <w:p w14:paraId="4F9C1952" w14:textId="77777777" w:rsidR="00E524BD" w:rsidRDefault="00E524BD" w:rsidP="00E524BD">
      <w:pPr>
        <w:pStyle w:val="2"/>
      </w:pPr>
      <w:r>
        <w:rPr>
          <w:rFonts w:hint="eastAsia"/>
        </w:rPr>
        <w:t>負担・</w:t>
      </w:r>
      <w:r w:rsidRPr="00E524BD">
        <w:rPr>
          <w:rFonts w:hint="eastAsia"/>
        </w:rPr>
        <w:t>リスクを最小化する対策</w:t>
      </w:r>
    </w:p>
    <w:p w14:paraId="32842E4A" w14:textId="77777777" w:rsidR="00F2524E" w:rsidRPr="0067482F" w:rsidRDefault="00F2524E" w:rsidP="00F2524E">
      <w:pPr>
        <w:rPr>
          <w:color w:val="4472C4" w:themeColor="accent1"/>
        </w:rPr>
      </w:pPr>
      <w:r w:rsidRPr="0031715B">
        <w:rPr>
          <w:rFonts w:hint="eastAsia"/>
          <w:i/>
          <w:iCs/>
        </w:rPr>
        <w:t>（面接調査の例：）</w:t>
      </w:r>
      <w:r w:rsidRPr="00012D50">
        <w:rPr>
          <w:color w:val="0070C0"/>
        </w:rPr>
        <w:t>事前に</w:t>
      </w:r>
      <w:r w:rsidRPr="00012D50">
        <w:rPr>
          <w:rFonts w:hint="eastAsia"/>
          <w:color w:val="0070C0"/>
        </w:rPr>
        <w:t>インタビュー時間</w:t>
      </w:r>
      <w:r w:rsidRPr="00012D50">
        <w:rPr>
          <w:color w:val="0070C0"/>
        </w:rPr>
        <w:t>を伝え、時間的及び体力的に余裕のある日時を選んでもらい、インタビューにのぞんでもらう。また、研究参加者の状況を見ながら、途中休憩をはさむことも考慮に入れる。また、インタビュー後に気分が悪くなるなど心理的変化を感じた場合、研究者へ連絡を頂ければカウンセリング機関等を紹介する旨を伝え、配慮する。</w:t>
      </w:r>
    </w:p>
    <w:p w14:paraId="13F09C03" w14:textId="77777777" w:rsidR="00E524BD" w:rsidRDefault="00F2524E" w:rsidP="00F2524E">
      <w:r w:rsidRPr="0031715B">
        <w:rPr>
          <w:rFonts w:hint="eastAsia"/>
          <w:i/>
          <w:iCs/>
        </w:rPr>
        <w:t>（質問紙調査の例：）</w:t>
      </w:r>
      <w:r w:rsidRPr="00012D50">
        <w:rPr>
          <w:rFonts w:hint="eastAsia"/>
          <w:color w:val="0070C0"/>
        </w:rPr>
        <w:t>調査データ流出</w:t>
      </w:r>
      <w:r w:rsidRPr="00012D50">
        <w:rPr>
          <w:color w:val="0070C0"/>
        </w:rPr>
        <w:t>については</w:t>
      </w:r>
      <w:r w:rsidRPr="00012D50">
        <w:rPr>
          <w:rFonts w:hint="eastAsia"/>
          <w:color w:val="0070C0"/>
        </w:rPr>
        <w:t>次の</w:t>
      </w:r>
      <w:r w:rsidRPr="00012D50">
        <w:rPr>
          <w:rFonts w:hint="eastAsia"/>
          <w:color w:val="0070C0"/>
        </w:rPr>
        <w:t>10</w:t>
      </w:r>
      <w:r w:rsidRPr="00012D50">
        <w:rPr>
          <w:rFonts w:hint="eastAsia"/>
          <w:color w:val="0070C0"/>
        </w:rPr>
        <w:t>で示す管理方法について徹底を行い、</w:t>
      </w:r>
      <w:r w:rsidRPr="00012D50">
        <w:rPr>
          <w:color w:val="0070C0"/>
        </w:rPr>
        <w:t>リスク低減に努力する。</w:t>
      </w:r>
      <w:r w:rsidRPr="00012D50">
        <w:rPr>
          <w:rFonts w:hint="eastAsia"/>
          <w:color w:val="0070C0"/>
        </w:rPr>
        <w:t>調査票回答上の困惑感</w:t>
      </w:r>
      <w:r w:rsidRPr="00012D50">
        <w:rPr>
          <w:color w:val="0070C0"/>
        </w:rPr>
        <w:t>については、説明文書によって回答はあくまで自由意志によることを明記し、不明点等の質問がある場合は説明文書に連絡先を明記し公明性に努める。</w:t>
      </w:r>
    </w:p>
    <w:p w14:paraId="109DCB60" w14:textId="77777777" w:rsidR="00E524BD" w:rsidRDefault="00E524BD" w:rsidP="00E524BD"/>
    <w:p w14:paraId="108FE2C4" w14:textId="77777777" w:rsidR="006A7434"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試料・情報（研究に用いられる情報に係る資料を含む。）の保管及び廃棄の方法</w:t>
      </w:r>
      <w:r w:rsidR="00B45B57">
        <w:rPr>
          <w:rFonts w:hint="eastAsia"/>
          <w:bdr w:val="single" w:sz="4" w:space="0" w:color="auto"/>
        </w:rPr>
        <w:t xml:space="preserve"> </w:t>
      </w:r>
    </w:p>
    <w:p w14:paraId="7AFB3837" w14:textId="77777777" w:rsidR="00E524BD" w:rsidRPr="00012D50" w:rsidRDefault="00F2524E" w:rsidP="00F2524E">
      <w:pPr>
        <w:ind w:firstLineChars="100" w:firstLine="210"/>
        <w:rPr>
          <w:color w:val="0070C0"/>
        </w:rPr>
      </w:pPr>
      <w:r w:rsidRPr="00012D50">
        <w:rPr>
          <w:rFonts w:hint="eastAsia"/>
          <w:color w:val="0070C0"/>
        </w:rPr>
        <w:t>本研究で収集した情報ならびに研究ノートなどの研究に用いられる情報は、研究の中止または研究終了後</w:t>
      </w:r>
      <w:r w:rsidRPr="00012D50">
        <w:rPr>
          <w:color w:val="0070C0"/>
        </w:rPr>
        <w:t>10</w:t>
      </w:r>
      <w:r w:rsidRPr="00012D50">
        <w:rPr>
          <w:color w:val="0070C0"/>
        </w:rPr>
        <w:t>年が経過した日までの間施錠可能場所で保管し、研究者が責任を持って鍵を管理する。保管している情報を他の研究に用いる場合は、委員会にて承認を得る。保管期間終了後は、個人情報の流出がないように十分配慮し、電子データは、コンピューター上から完全に除去し、紙媒体のデータはシュレッダー等にて完全に廃棄する。</w:t>
      </w:r>
    </w:p>
    <w:p w14:paraId="12A88CF8" w14:textId="77777777" w:rsidR="00E524BD" w:rsidRDefault="00E524BD" w:rsidP="00E524BD"/>
    <w:p w14:paraId="6734CAA7" w14:textId="77777777" w:rsidR="006A7434" w:rsidRPr="00E524BD" w:rsidRDefault="006A7434" w:rsidP="006A7434">
      <w:pPr>
        <w:pStyle w:val="a7"/>
        <w:numPr>
          <w:ilvl w:val="0"/>
          <w:numId w:val="2"/>
        </w:numPr>
        <w:ind w:leftChars="0"/>
        <w:rPr>
          <w:bdr w:val="single" w:sz="4" w:space="0" w:color="auto"/>
        </w:rPr>
      </w:pPr>
      <w:r w:rsidRPr="00E524BD">
        <w:rPr>
          <w:bdr w:val="single" w:sz="4" w:space="0" w:color="auto"/>
        </w:rPr>
        <w:t>研究機関の長への報告内容及び方法</w:t>
      </w:r>
      <w:r w:rsidR="00B45B57">
        <w:rPr>
          <w:rFonts w:hint="eastAsia"/>
          <w:bdr w:val="single" w:sz="4" w:space="0" w:color="auto"/>
        </w:rPr>
        <w:t xml:space="preserve"> </w:t>
      </w:r>
    </w:p>
    <w:p w14:paraId="6F4F4A39" w14:textId="77777777" w:rsidR="006E59C7" w:rsidRPr="006E59C7" w:rsidRDefault="006E59C7" w:rsidP="00B45B57">
      <w:pPr>
        <w:spacing w:line="320" w:lineRule="exact"/>
        <w:rPr>
          <w:rFonts w:ascii="游ゴシック" w:hAnsi="游ゴシック"/>
        </w:rPr>
      </w:pPr>
      <w:r w:rsidRPr="006E59C7">
        <w:rPr>
          <w:rFonts w:ascii="游ゴシック" w:hAnsi="游ゴシック" w:hint="eastAsia"/>
        </w:rPr>
        <w:t>研究責任者は研究機関の長の求めに応じ以下の報告を行う。</w:t>
      </w:r>
    </w:p>
    <w:p w14:paraId="4FDF5994" w14:textId="77777777" w:rsidR="006E59C7" w:rsidRPr="00B45B57" w:rsidRDefault="006E59C7" w:rsidP="00B45B57">
      <w:pPr>
        <w:pStyle w:val="a7"/>
        <w:numPr>
          <w:ilvl w:val="0"/>
          <w:numId w:val="8"/>
        </w:numPr>
        <w:spacing w:line="320" w:lineRule="exact"/>
        <w:ind w:leftChars="0"/>
        <w:rPr>
          <w:rFonts w:ascii="游ゴシック" w:hAnsi="游ゴシック"/>
        </w:rPr>
      </w:pPr>
      <w:r w:rsidRPr="00B45B57">
        <w:rPr>
          <w:rFonts w:ascii="游ゴシック" w:hAnsi="游ゴシック" w:hint="eastAsia"/>
        </w:rPr>
        <w:t>研究の進捗状況</w:t>
      </w:r>
    </w:p>
    <w:p w14:paraId="467C59C2" w14:textId="77777777" w:rsidR="006E59C7" w:rsidRPr="00B45B57" w:rsidRDefault="006E59C7" w:rsidP="00B45B57">
      <w:pPr>
        <w:pStyle w:val="a7"/>
        <w:numPr>
          <w:ilvl w:val="0"/>
          <w:numId w:val="8"/>
        </w:numPr>
        <w:spacing w:line="320" w:lineRule="exact"/>
        <w:ind w:leftChars="0"/>
        <w:rPr>
          <w:rFonts w:ascii="游ゴシック" w:hAnsi="游ゴシック"/>
        </w:rPr>
      </w:pPr>
      <w:r w:rsidRPr="00B45B57">
        <w:rPr>
          <w:rFonts w:ascii="游ゴシック" w:hAnsi="游ゴシック" w:hint="eastAsia"/>
        </w:rPr>
        <w:t>研究の倫理的妥当性若しくは科学的合理性を損なう事実若しくは情報又は損なうおそれのある情報であって研究の継続に影響を与えると考えられるものを得た場合</w:t>
      </w:r>
    </w:p>
    <w:p w14:paraId="2B8C3CE5" w14:textId="77777777" w:rsidR="006E59C7" w:rsidRPr="00B45B57" w:rsidRDefault="006E59C7" w:rsidP="00B45B57">
      <w:pPr>
        <w:pStyle w:val="a7"/>
        <w:numPr>
          <w:ilvl w:val="0"/>
          <w:numId w:val="8"/>
        </w:numPr>
        <w:spacing w:line="320" w:lineRule="exact"/>
        <w:ind w:leftChars="0"/>
        <w:rPr>
          <w:rFonts w:ascii="游ゴシック" w:hAnsi="游ゴシック"/>
        </w:rPr>
      </w:pPr>
      <w:r w:rsidRPr="00B45B57">
        <w:rPr>
          <w:rFonts w:ascii="游ゴシック" w:hAnsi="游ゴシック" w:hint="eastAsia"/>
        </w:rPr>
        <w:t>研究の実施の適正性若しくは研究結果の信頼を損なう事実若しくは情報又は損なうおそれのある情報を得た場合</w:t>
      </w:r>
    </w:p>
    <w:p w14:paraId="3E08F9BA" w14:textId="77777777" w:rsidR="006E59C7" w:rsidRPr="00B45B57" w:rsidRDefault="006E59C7" w:rsidP="00B45B57">
      <w:pPr>
        <w:pStyle w:val="a7"/>
        <w:numPr>
          <w:ilvl w:val="0"/>
          <w:numId w:val="8"/>
        </w:numPr>
        <w:spacing w:line="320" w:lineRule="exact"/>
        <w:ind w:leftChars="0"/>
        <w:rPr>
          <w:rFonts w:ascii="游ゴシック" w:hAnsi="游ゴシック"/>
        </w:rPr>
      </w:pPr>
      <w:r w:rsidRPr="00B45B57">
        <w:rPr>
          <w:rFonts w:ascii="游ゴシック" w:hAnsi="游ゴシック" w:hint="eastAsia"/>
        </w:rPr>
        <w:t>研究が終了(停止・中止)した場合</w:t>
      </w:r>
    </w:p>
    <w:p w14:paraId="79613AEB" w14:textId="77777777" w:rsidR="006E59C7" w:rsidRPr="00B45B57" w:rsidRDefault="006E59C7" w:rsidP="00B45B57">
      <w:pPr>
        <w:pStyle w:val="a7"/>
        <w:numPr>
          <w:ilvl w:val="0"/>
          <w:numId w:val="8"/>
        </w:numPr>
        <w:spacing w:line="320" w:lineRule="exact"/>
        <w:ind w:leftChars="0"/>
        <w:rPr>
          <w:rFonts w:ascii="游ゴシック" w:hAnsi="游ゴシック"/>
        </w:rPr>
      </w:pPr>
      <w:r w:rsidRPr="00B45B57">
        <w:rPr>
          <w:rFonts w:ascii="游ゴシック" w:hAnsi="游ゴシック" w:hint="eastAsia"/>
        </w:rPr>
        <w:t>研究に関連する情報の漏えい等，研究対象者等の人権を尊重する観点又は研究の実施上の観点から重大な懸念が生じた場合</w:t>
      </w:r>
    </w:p>
    <w:p w14:paraId="221E4E39" w14:textId="77777777" w:rsidR="006E59C7" w:rsidRPr="006E59C7" w:rsidRDefault="006E59C7" w:rsidP="00B45B57"/>
    <w:p w14:paraId="7FAB9621" w14:textId="77777777" w:rsidR="006A7434"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研究の資金源</w:t>
      </w:r>
      <w:r w:rsidR="00E524BD" w:rsidRPr="00E524BD">
        <w:rPr>
          <w:rFonts w:hint="eastAsia"/>
          <w:bdr w:val="single" w:sz="4" w:space="0" w:color="auto"/>
        </w:rPr>
        <w:t>と</w:t>
      </w:r>
      <w:r w:rsidRPr="00E524BD">
        <w:rPr>
          <w:rFonts w:hint="eastAsia"/>
          <w:bdr w:val="single" w:sz="4" w:space="0" w:color="auto"/>
        </w:rPr>
        <w:t>利益相反</w:t>
      </w:r>
      <w:r w:rsidR="00B45B57">
        <w:rPr>
          <w:rFonts w:hint="eastAsia"/>
          <w:bdr w:val="single" w:sz="4" w:space="0" w:color="auto"/>
        </w:rPr>
        <w:t xml:space="preserve"> </w:t>
      </w:r>
    </w:p>
    <w:p w14:paraId="74AB5D61" w14:textId="77777777" w:rsidR="006E59C7" w:rsidRDefault="006E59C7" w:rsidP="00E524BD">
      <w:pPr>
        <w:pStyle w:val="2"/>
      </w:pPr>
      <w:r>
        <w:rPr>
          <w:rFonts w:hint="eastAsia"/>
        </w:rPr>
        <w:t>研究の資金源等</w:t>
      </w:r>
    </w:p>
    <w:p w14:paraId="6D2A59EE" w14:textId="77777777" w:rsidR="00F2524E" w:rsidRPr="00012D50" w:rsidRDefault="00F2524E" w:rsidP="00F2524E">
      <w:pPr>
        <w:rPr>
          <w:color w:val="0070C0"/>
        </w:rPr>
      </w:pPr>
      <w:r w:rsidRPr="00012D50">
        <w:rPr>
          <w:rFonts w:hint="eastAsia"/>
          <w:color w:val="0070C0"/>
        </w:rPr>
        <w:t>・平成◌年度放送大学教育振興会助成金　（研究課題：○○の○○に対する○○に関する教育開発、研究代表者　幕張一郎）</w:t>
      </w:r>
    </w:p>
    <w:p w14:paraId="0CC8FDDE" w14:textId="77777777" w:rsidR="00E524BD" w:rsidRPr="00012D50" w:rsidRDefault="00F2524E" w:rsidP="00F2524E">
      <w:pPr>
        <w:rPr>
          <w:color w:val="0070C0"/>
        </w:rPr>
      </w:pPr>
      <w:r w:rsidRPr="00012D50">
        <w:rPr>
          <w:rFonts w:hint="eastAsia"/>
          <w:color w:val="0070C0"/>
        </w:rPr>
        <w:t>・</w:t>
      </w:r>
      <w:r w:rsidRPr="00012D50">
        <w:rPr>
          <w:rFonts w:hint="eastAsia"/>
          <w:color w:val="0070C0"/>
        </w:rPr>
        <w:t>JSPS</w:t>
      </w:r>
      <w:r w:rsidRPr="00012D50">
        <w:rPr>
          <w:rFonts w:hint="eastAsia"/>
          <w:color w:val="0070C0"/>
        </w:rPr>
        <w:t>科研費</w:t>
      </w:r>
      <w:r w:rsidRPr="00012D50">
        <w:rPr>
          <w:color w:val="0070C0"/>
        </w:rPr>
        <w:t>17KXXXXX</w:t>
      </w:r>
    </w:p>
    <w:p w14:paraId="15BFF19C" w14:textId="77777777" w:rsidR="00E524BD" w:rsidRDefault="00E524BD" w:rsidP="00B45B57"/>
    <w:p w14:paraId="7FA4BDD7" w14:textId="77777777" w:rsidR="006E59C7" w:rsidRDefault="006E59C7" w:rsidP="00E524BD">
      <w:pPr>
        <w:pStyle w:val="2"/>
      </w:pPr>
      <w:r>
        <w:rPr>
          <w:rFonts w:hint="eastAsia"/>
        </w:rPr>
        <w:t>研究者等の研究に係る利益相反</w:t>
      </w:r>
    </w:p>
    <w:p w14:paraId="6E13EEF1" w14:textId="77777777" w:rsidR="00E524BD" w:rsidRPr="00012D50" w:rsidRDefault="00F2524E" w:rsidP="00E524BD">
      <w:pPr>
        <w:rPr>
          <w:color w:val="0070C0"/>
        </w:rPr>
      </w:pPr>
      <w:r w:rsidRPr="00012D50">
        <w:rPr>
          <w:rFonts w:hint="eastAsia"/>
          <w:color w:val="0070C0"/>
        </w:rPr>
        <w:t>なし</w:t>
      </w:r>
    </w:p>
    <w:p w14:paraId="0DC28DE9" w14:textId="77777777" w:rsidR="00E524BD" w:rsidRDefault="00E524BD" w:rsidP="00E524BD"/>
    <w:p w14:paraId="7BCAEEF2" w14:textId="77777777" w:rsidR="006A7434" w:rsidRPr="00E524BD" w:rsidRDefault="006A7434" w:rsidP="006A7434">
      <w:pPr>
        <w:pStyle w:val="a7"/>
        <w:numPr>
          <w:ilvl w:val="0"/>
          <w:numId w:val="2"/>
        </w:numPr>
        <w:ind w:leftChars="0"/>
        <w:rPr>
          <w:bdr w:val="single" w:sz="4" w:space="0" w:color="auto"/>
        </w:rPr>
      </w:pPr>
      <w:r w:rsidRPr="00E524BD">
        <w:rPr>
          <w:rFonts w:hint="eastAsia"/>
          <w:bdr w:val="single" w:sz="4" w:space="0" w:color="auto"/>
        </w:rPr>
        <w:t>研究に関する情報公開</w:t>
      </w:r>
      <w:r w:rsidR="00227477">
        <w:rPr>
          <w:rFonts w:hint="eastAsia"/>
          <w:bdr w:val="single" w:sz="4" w:space="0" w:color="auto"/>
        </w:rPr>
        <w:t>（公表・登録を含む）</w:t>
      </w:r>
      <w:r w:rsidRPr="00E524BD">
        <w:rPr>
          <w:rFonts w:hint="eastAsia"/>
          <w:bdr w:val="single" w:sz="4" w:space="0" w:color="auto"/>
        </w:rPr>
        <w:t>の方法</w:t>
      </w:r>
      <w:r w:rsidR="00B45B57">
        <w:rPr>
          <w:rFonts w:hint="eastAsia"/>
          <w:bdr w:val="single" w:sz="4" w:space="0" w:color="auto"/>
        </w:rPr>
        <w:t xml:space="preserve"> </w:t>
      </w:r>
    </w:p>
    <w:p w14:paraId="333DA8CF" w14:textId="77777777" w:rsidR="00F2524E" w:rsidRPr="00012D50" w:rsidRDefault="00F2524E" w:rsidP="00F2524E">
      <w:pPr>
        <w:ind w:firstLineChars="100" w:firstLine="210"/>
        <w:rPr>
          <w:color w:val="0070C0"/>
        </w:rPr>
      </w:pPr>
      <w:r w:rsidRPr="00012D50">
        <w:rPr>
          <w:rFonts w:hint="eastAsia"/>
          <w:color w:val="0070C0"/>
        </w:rPr>
        <w:t>研究対象者の求めに応じ、他の対象者の個人情報保護や研究の独創性の確保を前提としたうえで、研究計画書および研究方法に関する情報について開示を行う。その旨を説明文書内（資料○）に示した。</w:t>
      </w:r>
    </w:p>
    <w:p w14:paraId="5F81E071" w14:textId="77777777" w:rsidR="00E524BD" w:rsidRPr="00012D50" w:rsidRDefault="00F2524E" w:rsidP="00F2524E">
      <w:pPr>
        <w:ind w:firstLineChars="100" w:firstLine="210"/>
        <w:rPr>
          <w:color w:val="0070C0"/>
        </w:rPr>
      </w:pPr>
      <w:r w:rsidRPr="00012D50">
        <w:rPr>
          <w:rFonts w:hint="eastAsia"/>
          <w:color w:val="0070C0"/>
        </w:rPr>
        <w:t>本研究は、放送大学修士論文として発表する予定である。そのほか、日本○○学会において発表を行う予定である。</w:t>
      </w:r>
    </w:p>
    <w:p w14:paraId="148C47B0" w14:textId="77777777" w:rsidR="00E524BD" w:rsidRDefault="00CD7991" w:rsidP="00E524BD">
      <w:r w:rsidRPr="00836683">
        <w:rPr>
          <w:rFonts w:hint="eastAsia"/>
          <w:i/>
          <w:iCs/>
        </w:rPr>
        <w:t>（介入研究の場合の例：）</w:t>
      </w:r>
      <w:r w:rsidRPr="00012D50">
        <w:rPr>
          <w:rFonts w:hint="eastAsia"/>
          <w:color w:val="0070C0"/>
        </w:rPr>
        <w:t>本研究は介入研究であることから倫理審査承認後に</w:t>
      </w:r>
      <w:r w:rsidRPr="00012D50">
        <w:rPr>
          <w:rFonts w:hint="eastAsia"/>
          <w:color w:val="0070C0"/>
        </w:rPr>
        <w:t>UMIN</w:t>
      </w:r>
      <w:r w:rsidRPr="00012D50">
        <w:rPr>
          <w:color w:val="0070C0"/>
        </w:rPr>
        <w:t>臨床試験登録システム</w:t>
      </w:r>
      <w:r w:rsidRPr="00012D50">
        <w:rPr>
          <w:rFonts w:hint="eastAsia"/>
          <w:color w:val="0070C0"/>
        </w:rPr>
        <w:t>に登録する予定である。</w:t>
      </w:r>
    </w:p>
    <w:p w14:paraId="64A6EF58" w14:textId="77777777" w:rsidR="00CD7991" w:rsidRDefault="00CD7991" w:rsidP="00E524BD">
      <w:r w:rsidRPr="00836683">
        <w:rPr>
          <w:rFonts w:hint="eastAsia"/>
          <w:i/>
          <w:iCs/>
        </w:rPr>
        <w:t>（介入研究で登録しない場合の例：）</w:t>
      </w:r>
      <w:r w:rsidRPr="00012D50">
        <w:rPr>
          <w:rFonts w:hint="eastAsia"/>
          <w:color w:val="0070C0"/>
        </w:rPr>
        <w:t>本研究は介入研究であるが、</w:t>
      </w:r>
      <w:r w:rsidR="00AB748A" w:rsidRPr="00012D50">
        <w:rPr>
          <w:rFonts w:hint="eastAsia"/>
          <w:color w:val="0070C0"/>
        </w:rPr>
        <w:t>介入内容に関する特許取得を予定していることから／研究対象者の個人情報の保護の観点から／試行試験の位置づけであり本試験の実施準備資料とする位置づけになっているために、登録は行わない。</w:t>
      </w:r>
    </w:p>
    <w:p w14:paraId="7338FCF3" w14:textId="77777777" w:rsidR="006E59C7" w:rsidRPr="00E524BD" w:rsidRDefault="006A7434" w:rsidP="006E59C7">
      <w:pPr>
        <w:pStyle w:val="a7"/>
        <w:numPr>
          <w:ilvl w:val="0"/>
          <w:numId w:val="2"/>
        </w:numPr>
        <w:ind w:leftChars="0"/>
        <w:rPr>
          <w:bdr w:val="single" w:sz="4" w:space="0" w:color="auto"/>
        </w:rPr>
      </w:pPr>
      <w:r w:rsidRPr="00E524BD">
        <w:rPr>
          <w:rFonts w:hint="eastAsia"/>
          <w:bdr w:val="single" w:sz="4" w:space="0" w:color="auto"/>
        </w:rPr>
        <w:t>研究対象者等及びその関係者からの相談等への対応</w:t>
      </w:r>
    </w:p>
    <w:p w14:paraId="6C4CEB63" w14:textId="77777777" w:rsidR="00E524BD" w:rsidRPr="00012D50" w:rsidRDefault="00F2524E" w:rsidP="00E524BD">
      <w:pPr>
        <w:rPr>
          <w:color w:val="0070C0"/>
        </w:rPr>
      </w:pPr>
      <w:r w:rsidRPr="00012D50">
        <w:rPr>
          <w:rFonts w:hint="eastAsia"/>
          <w:color w:val="0070C0"/>
        </w:rPr>
        <w:t>説明文書の最後に問い合わせ先について明記を行い、相談等への対応を行うこととする。</w:t>
      </w:r>
    </w:p>
    <w:p w14:paraId="5DEF3192" w14:textId="77777777" w:rsidR="00E524BD" w:rsidRDefault="00E524BD" w:rsidP="00E524BD"/>
    <w:p w14:paraId="3C4D8A93" w14:textId="77777777" w:rsidR="00E524BD" w:rsidRPr="00B45B57" w:rsidRDefault="006E59C7" w:rsidP="00B45B57">
      <w:pPr>
        <w:pStyle w:val="a7"/>
        <w:numPr>
          <w:ilvl w:val="0"/>
          <w:numId w:val="2"/>
        </w:numPr>
        <w:ind w:leftChars="0"/>
        <w:rPr>
          <w:bdr w:val="single" w:sz="4" w:space="0" w:color="auto"/>
        </w:rPr>
      </w:pPr>
      <w:r w:rsidRPr="00B45B57">
        <w:rPr>
          <w:rFonts w:hint="eastAsia"/>
          <w:bdr w:val="single" w:sz="4" w:space="0" w:color="auto"/>
        </w:rPr>
        <w:t>次</w:t>
      </w:r>
      <w:r w:rsidR="0065195E" w:rsidRPr="00B45B57">
        <w:rPr>
          <w:rFonts w:hint="eastAsia"/>
          <w:bdr w:val="single" w:sz="4" w:space="0" w:color="auto"/>
        </w:rPr>
        <w:t>の各項目について該当の有無を回答し</w:t>
      </w:r>
      <w:r w:rsidR="00B45B57">
        <w:rPr>
          <w:rFonts w:hint="eastAsia"/>
          <w:bdr w:val="single" w:sz="4" w:space="0" w:color="auto"/>
        </w:rPr>
        <w:t>てください</w:t>
      </w:r>
      <w:r w:rsidR="0065195E" w:rsidRPr="00B45B57">
        <w:rPr>
          <w:rFonts w:hint="eastAsia"/>
          <w:bdr w:val="single" w:sz="4" w:space="0" w:color="auto"/>
        </w:rPr>
        <w:t>（□に</w:t>
      </w:r>
      <w:r w:rsidR="0065195E" w:rsidRPr="00B45B57">
        <w:rPr>
          <w:rFonts w:ascii="Segoe UI Emoji" w:hAnsi="Segoe UI Emoji" w:cs="Segoe UI Emoji" w:hint="eastAsia"/>
          <w:bdr w:val="single" w:sz="4" w:space="0" w:color="auto"/>
        </w:rPr>
        <w:t>チェック）</w:t>
      </w:r>
      <w:r w:rsidR="00B45B57">
        <w:rPr>
          <w:rFonts w:ascii="Segoe UI Emoji" w:hAnsi="Segoe UI Emoji" w:cs="Segoe UI Emoji"/>
          <w:bdr w:val="single" w:sz="4" w:space="0" w:color="auto"/>
        </w:rPr>
        <w:br/>
      </w:r>
      <w:r w:rsidR="00B45B57" w:rsidRPr="00B45B57">
        <w:rPr>
          <w:rFonts w:hint="eastAsia"/>
        </w:rPr>
        <w:t>該当する場合は内容・対応を具体的に記載してください</w:t>
      </w:r>
    </w:p>
    <w:p w14:paraId="05CA0FC2" w14:textId="77777777" w:rsidR="00B45B57" w:rsidRPr="00B45B57" w:rsidRDefault="00B45B57" w:rsidP="00B45B57">
      <w:pPr>
        <w:pStyle w:val="a7"/>
        <w:ind w:leftChars="0" w:left="420"/>
        <w:rPr>
          <w:bdr w:val="single" w:sz="4" w:space="0" w:color="auto"/>
        </w:rPr>
      </w:pPr>
    </w:p>
    <w:p w14:paraId="33CB3D99" w14:textId="77777777" w:rsidR="0065195E" w:rsidRPr="0065195E" w:rsidRDefault="006E59C7" w:rsidP="001A0F60">
      <w:pPr>
        <w:pStyle w:val="a7"/>
        <w:numPr>
          <w:ilvl w:val="0"/>
          <w:numId w:val="5"/>
        </w:numPr>
        <w:spacing w:line="320" w:lineRule="exact"/>
        <w:ind w:leftChars="0"/>
      </w:pPr>
      <w:r w:rsidRPr="0065195E">
        <w:rPr>
          <w:rFonts w:hint="eastAsia"/>
        </w:rPr>
        <w:t>緊急かつ明白な生命の危機が生じている状況での研究</w:t>
      </w:r>
      <w:r w:rsidR="001A0F60">
        <w:rPr>
          <w:rFonts w:hint="eastAsia"/>
        </w:rPr>
        <w:t>実施について、「人を対象とする医学系研究に関する倫理指針」の第</w:t>
      </w:r>
      <w:r w:rsidR="001A0F60">
        <w:rPr>
          <w:rFonts w:hint="eastAsia"/>
        </w:rPr>
        <w:t>12</w:t>
      </w:r>
      <w:r w:rsidR="001A0F60">
        <w:rPr>
          <w:rFonts w:hint="eastAsia"/>
        </w:rPr>
        <w:t>の６にある実施</w:t>
      </w:r>
      <w:r w:rsidRPr="0065195E">
        <w:rPr>
          <w:rFonts w:hint="eastAsia"/>
        </w:rPr>
        <w:t>要件の全てを満たしていることについて判断する方法</w:t>
      </w:r>
    </w:p>
    <w:bookmarkStart w:id="1" w:name="_Hlk517883140"/>
    <w:p w14:paraId="1706F24C" w14:textId="77777777" w:rsidR="0065195E" w:rsidRPr="0065195E" w:rsidRDefault="00012D50" w:rsidP="0065195E">
      <w:pPr>
        <w:pStyle w:val="a7"/>
        <w:spacing w:line="320" w:lineRule="exact"/>
        <w:ind w:leftChars="0"/>
      </w:pPr>
      <w:sdt>
        <w:sdtPr>
          <w:rPr>
            <w:rFonts w:hint="eastAsia"/>
          </w:rPr>
          <w:id w:val="-1700456623"/>
          <w14:checkbox>
            <w14:checked w14:val="1"/>
            <w14:checkedState w14:val="2611" w14:font="ＭＳ ゴシック"/>
            <w14:uncheckedState w14:val="2610" w14:font="ＭＳ ゴシック"/>
          </w14:checkbox>
        </w:sdtPr>
        <w:sdtEndPr/>
        <w:sdtContent>
          <w:r w:rsidR="00F2524E">
            <w:rPr>
              <w:rFonts w:ascii="ＭＳ ゴシック" w:eastAsia="ＭＳ ゴシック" w:hAnsi="ＭＳ ゴシック" w:hint="eastAsia"/>
            </w:rPr>
            <w:t>☑</w:t>
          </w:r>
        </w:sdtContent>
      </w:sdt>
      <w:r w:rsidR="0065195E" w:rsidRPr="0065195E">
        <w:rPr>
          <w:rFonts w:hint="eastAsia"/>
        </w:rPr>
        <w:t xml:space="preserve">該当しない　　</w:t>
      </w:r>
      <w:sdt>
        <w:sdtPr>
          <w:rPr>
            <w:rFonts w:hint="eastAsia"/>
          </w:rPr>
          <w:id w:val="-785034576"/>
          <w14:checkbox>
            <w14:checked w14:val="0"/>
            <w14:checkedState w14:val="2611" w14:font="ＭＳ ゴシック"/>
            <w14:uncheckedState w14:val="2610" w14:font="ＭＳ ゴシック"/>
          </w14:checkbox>
        </w:sdtPr>
        <w:sdtEndPr/>
        <w:sdtContent>
          <w:r w:rsidR="0065195E" w:rsidRPr="0065195E">
            <w:rPr>
              <w:rFonts w:ascii="ＭＳ ゴシック" w:eastAsia="ＭＳ ゴシック" w:hAnsi="ＭＳ ゴシック" w:hint="eastAsia"/>
            </w:rPr>
            <w:t>☐</w:t>
          </w:r>
        </w:sdtContent>
      </w:sdt>
      <w:r w:rsidR="005A63AA">
        <w:rPr>
          <w:rFonts w:hint="eastAsia"/>
        </w:rPr>
        <w:t>該当する</w:t>
      </w:r>
      <w:r w:rsidR="0065195E" w:rsidRPr="0065195E">
        <w:rPr>
          <w:rFonts w:hint="eastAsia"/>
        </w:rPr>
        <w:t>⇒具体的</w:t>
      </w:r>
      <w:r w:rsidR="0065195E">
        <w:rPr>
          <w:rFonts w:hint="eastAsia"/>
        </w:rPr>
        <w:t>方法</w:t>
      </w:r>
      <w:r w:rsidR="0065195E" w:rsidRPr="0065195E">
        <w:rPr>
          <w:rFonts w:hint="eastAsia"/>
        </w:rPr>
        <w:t>：</w:t>
      </w:r>
    </w:p>
    <w:bookmarkEnd w:id="1"/>
    <w:p w14:paraId="008A0DAD" w14:textId="77777777" w:rsidR="005A63AA" w:rsidRPr="0065195E" w:rsidRDefault="005A63AA" w:rsidP="00B45B57">
      <w:pPr>
        <w:spacing w:line="320" w:lineRule="exact"/>
      </w:pPr>
    </w:p>
    <w:p w14:paraId="4B3B64F0" w14:textId="77777777" w:rsidR="006E59C7" w:rsidRPr="0065195E" w:rsidRDefault="0065195E" w:rsidP="0065195E">
      <w:pPr>
        <w:pStyle w:val="a7"/>
        <w:numPr>
          <w:ilvl w:val="0"/>
          <w:numId w:val="5"/>
        </w:numPr>
        <w:spacing w:line="320" w:lineRule="exact"/>
        <w:ind w:leftChars="0"/>
      </w:pPr>
      <w:r>
        <w:rPr>
          <w:rFonts w:hint="eastAsia"/>
        </w:rPr>
        <w:t>研究</w:t>
      </w:r>
      <w:r w:rsidRPr="0065195E">
        <w:rPr>
          <w:rFonts w:hint="eastAsia"/>
        </w:rPr>
        <w:t>対象者等に経済的負担又は謝礼がある場合には、その旨及びその内容</w:t>
      </w:r>
    </w:p>
    <w:p w14:paraId="409C22C8" w14:textId="77777777" w:rsidR="00F2524E" w:rsidRDefault="00012D50" w:rsidP="0065195E">
      <w:pPr>
        <w:pStyle w:val="a7"/>
        <w:spacing w:line="320" w:lineRule="exact"/>
        <w:ind w:leftChars="0"/>
      </w:pPr>
      <w:sdt>
        <w:sdtPr>
          <w:rPr>
            <w:rFonts w:hint="eastAsia"/>
          </w:rPr>
          <w:id w:val="1870182191"/>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65195E" w:rsidRPr="0065195E">
        <w:rPr>
          <w:rFonts w:hint="eastAsia"/>
        </w:rPr>
        <w:t xml:space="preserve">該当しない　　</w:t>
      </w:r>
      <w:sdt>
        <w:sdtPr>
          <w:rPr>
            <w:rFonts w:hint="eastAsia"/>
          </w:rPr>
          <w:id w:val="-373925796"/>
          <w14:checkbox>
            <w14:checked w14:val="1"/>
            <w14:checkedState w14:val="2611" w14:font="ＭＳ ゴシック"/>
            <w14:uncheckedState w14:val="2610" w14:font="ＭＳ ゴシック"/>
          </w14:checkbox>
        </w:sdtPr>
        <w:sdtEndPr/>
        <w:sdtContent>
          <w:r w:rsidR="00F2524E">
            <w:rPr>
              <w:rFonts w:ascii="ＭＳ ゴシック" w:eastAsia="ＭＳ ゴシック" w:hAnsi="ＭＳ ゴシック" w:hint="eastAsia"/>
            </w:rPr>
            <w:t>☑</w:t>
          </w:r>
        </w:sdtContent>
      </w:sdt>
      <w:r w:rsidR="005A63AA">
        <w:rPr>
          <w:rFonts w:hint="eastAsia"/>
        </w:rPr>
        <w:t>該当する</w:t>
      </w:r>
      <w:r w:rsidR="0065195E" w:rsidRPr="0065195E">
        <w:rPr>
          <w:rFonts w:hint="eastAsia"/>
        </w:rPr>
        <w:t>⇒具体的</w:t>
      </w:r>
      <w:r w:rsidR="0065195E">
        <w:rPr>
          <w:rFonts w:hint="eastAsia"/>
        </w:rPr>
        <w:t>内容</w:t>
      </w:r>
      <w:r w:rsidR="0065195E" w:rsidRPr="0065195E">
        <w:rPr>
          <w:rFonts w:hint="eastAsia"/>
        </w:rPr>
        <w:t>：</w:t>
      </w:r>
    </w:p>
    <w:p w14:paraId="40EF1E8F" w14:textId="77777777" w:rsidR="0065195E" w:rsidRPr="0065195E" w:rsidRDefault="00F2524E" w:rsidP="0065195E">
      <w:pPr>
        <w:pStyle w:val="a7"/>
        <w:spacing w:line="320" w:lineRule="exact"/>
        <w:ind w:leftChars="0"/>
      </w:pPr>
      <w:r w:rsidRPr="00012D50">
        <w:rPr>
          <w:rFonts w:hint="eastAsia"/>
          <w:color w:val="0070C0"/>
        </w:rPr>
        <w:t>面接調査参加者には謝礼として</w:t>
      </w:r>
      <w:r w:rsidRPr="00012D50">
        <w:rPr>
          <w:rFonts w:hint="eastAsia"/>
          <w:color w:val="0070C0"/>
        </w:rPr>
        <w:t>1000</w:t>
      </w:r>
      <w:r w:rsidRPr="00012D50">
        <w:rPr>
          <w:rFonts w:hint="eastAsia"/>
          <w:color w:val="0070C0"/>
        </w:rPr>
        <w:t>円の図書カードを渡す。</w:t>
      </w:r>
    </w:p>
    <w:p w14:paraId="30742DDD" w14:textId="77777777" w:rsidR="005A63AA" w:rsidRPr="0065195E" w:rsidRDefault="005A63AA" w:rsidP="00B45B57">
      <w:pPr>
        <w:spacing w:line="320" w:lineRule="exact"/>
      </w:pPr>
    </w:p>
    <w:p w14:paraId="74104FEC" w14:textId="77777777" w:rsidR="006E59C7" w:rsidRDefault="0065195E" w:rsidP="0065195E">
      <w:pPr>
        <w:pStyle w:val="a7"/>
        <w:numPr>
          <w:ilvl w:val="0"/>
          <w:numId w:val="5"/>
        </w:numPr>
        <w:spacing w:line="320" w:lineRule="exact"/>
        <w:ind w:leftChars="0"/>
      </w:pPr>
      <w:r w:rsidRPr="0065195E">
        <w:rPr>
          <w:rFonts w:hint="eastAsia"/>
        </w:rPr>
        <w:t>侵襲（軽微な侵襲を除く。）を伴う研究の場合には、重篤な有害事象が発生した際の対応</w:t>
      </w:r>
    </w:p>
    <w:bookmarkStart w:id="2" w:name="_Hlk517883157"/>
    <w:p w14:paraId="30D70C5E" w14:textId="77777777" w:rsidR="0065195E" w:rsidRDefault="00012D50" w:rsidP="0065195E">
      <w:pPr>
        <w:spacing w:line="320" w:lineRule="exact"/>
        <w:ind w:firstLineChars="400" w:firstLine="840"/>
      </w:pPr>
      <w:sdt>
        <w:sdtPr>
          <w:rPr>
            <w:rFonts w:hint="eastAsia"/>
          </w:rPr>
          <w:id w:val="-1484307562"/>
          <w14:checkbox>
            <w14:checked w14:val="1"/>
            <w14:checkedState w14:val="2611" w14:font="ＭＳ ゴシック"/>
            <w14:uncheckedState w14:val="2610" w14:font="ＭＳ ゴシック"/>
          </w14:checkbox>
        </w:sdtPr>
        <w:sdtEndPr/>
        <w:sdtContent>
          <w:r w:rsidR="00F2524E">
            <w:rPr>
              <w:rFonts w:ascii="ＭＳ ゴシック" w:eastAsia="ＭＳ ゴシック" w:hAnsi="ＭＳ ゴシック" w:hint="eastAsia"/>
            </w:rPr>
            <w:t>☑</w:t>
          </w:r>
        </w:sdtContent>
      </w:sdt>
      <w:r w:rsidR="0065195E" w:rsidRPr="0065195E">
        <w:t xml:space="preserve">該当しない　　</w:t>
      </w:r>
      <w:sdt>
        <w:sdtPr>
          <w:rPr>
            <w:rFonts w:hint="eastAsia"/>
          </w:rPr>
          <w:id w:val="385066117"/>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65195E" w:rsidRPr="0065195E">
        <w:t>⇒</w:t>
      </w:r>
      <w:r w:rsidR="0065195E" w:rsidRPr="0065195E">
        <w:t>具体的</w:t>
      </w:r>
      <w:r w:rsidR="0065195E">
        <w:rPr>
          <w:rFonts w:hint="eastAsia"/>
        </w:rPr>
        <w:t>対応</w:t>
      </w:r>
      <w:r w:rsidR="0065195E" w:rsidRPr="0065195E">
        <w:t>：</w:t>
      </w:r>
    </w:p>
    <w:bookmarkEnd w:id="2"/>
    <w:p w14:paraId="450240E6" w14:textId="77777777" w:rsidR="005A63AA" w:rsidRPr="0065195E" w:rsidRDefault="005A63AA" w:rsidP="0065195E">
      <w:pPr>
        <w:spacing w:line="320" w:lineRule="exact"/>
      </w:pPr>
    </w:p>
    <w:p w14:paraId="02808DBA" w14:textId="77777777" w:rsidR="006E59C7" w:rsidRDefault="0065195E" w:rsidP="0065195E">
      <w:pPr>
        <w:pStyle w:val="a7"/>
        <w:numPr>
          <w:ilvl w:val="0"/>
          <w:numId w:val="5"/>
        </w:numPr>
        <w:spacing w:line="320" w:lineRule="exact"/>
        <w:ind w:leftChars="0"/>
      </w:pPr>
      <w:r w:rsidRPr="0065195E">
        <w:rPr>
          <w:rFonts w:hint="eastAsia"/>
        </w:rPr>
        <w:t>侵襲を伴う研究の場合には、当該研究によって生じた健康被害に対する補償の有無及びその内容</w:t>
      </w:r>
    </w:p>
    <w:p w14:paraId="18C9C7B4" w14:textId="77777777" w:rsidR="0065195E" w:rsidRDefault="00012D50" w:rsidP="0065195E">
      <w:pPr>
        <w:spacing w:line="320" w:lineRule="exact"/>
        <w:ind w:firstLineChars="400" w:firstLine="840"/>
      </w:pPr>
      <w:sdt>
        <w:sdtPr>
          <w:rPr>
            <w:rFonts w:hint="eastAsia"/>
          </w:rPr>
          <w:id w:val="-356740526"/>
          <w14:checkbox>
            <w14:checked w14:val="1"/>
            <w14:checkedState w14:val="2611" w14:font="ＭＳ ゴシック"/>
            <w14:uncheckedState w14:val="2610" w14:font="ＭＳ ゴシック"/>
          </w14:checkbox>
        </w:sdtPr>
        <w:sdtEndPr/>
        <w:sdtContent>
          <w:r w:rsidR="00F2524E">
            <w:rPr>
              <w:rFonts w:ascii="ＭＳ ゴシック" w:eastAsia="ＭＳ ゴシック" w:hAnsi="ＭＳ ゴシック" w:hint="eastAsia"/>
            </w:rPr>
            <w:t>☑</w:t>
          </w:r>
        </w:sdtContent>
      </w:sdt>
      <w:r w:rsidR="0065195E" w:rsidRPr="0065195E">
        <w:t xml:space="preserve">該当しない　　</w:t>
      </w:r>
      <w:sdt>
        <w:sdtPr>
          <w:rPr>
            <w:rFonts w:hint="eastAsia"/>
          </w:rPr>
          <w:id w:val="664666071"/>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65195E" w:rsidRPr="0065195E">
        <w:t>⇒</w:t>
      </w:r>
      <w:r w:rsidR="0065195E" w:rsidRPr="0065195E">
        <w:t>具体的</w:t>
      </w:r>
      <w:r w:rsidR="0065195E">
        <w:rPr>
          <w:rFonts w:hint="eastAsia"/>
        </w:rPr>
        <w:t>内容</w:t>
      </w:r>
      <w:r w:rsidR="0065195E" w:rsidRPr="0065195E">
        <w:t>：</w:t>
      </w:r>
    </w:p>
    <w:p w14:paraId="0FFF018A" w14:textId="77777777" w:rsidR="005A63AA" w:rsidRPr="0065195E" w:rsidRDefault="005A63AA" w:rsidP="0065195E">
      <w:pPr>
        <w:spacing w:line="320" w:lineRule="exact"/>
      </w:pPr>
    </w:p>
    <w:p w14:paraId="44EAB7A4" w14:textId="13B85055" w:rsidR="006E59C7" w:rsidRDefault="0065195E" w:rsidP="0065195E">
      <w:pPr>
        <w:pStyle w:val="a7"/>
        <w:numPr>
          <w:ilvl w:val="0"/>
          <w:numId w:val="5"/>
        </w:numPr>
        <w:spacing w:line="320" w:lineRule="exact"/>
        <w:ind w:leftChars="0"/>
      </w:pPr>
      <w:r w:rsidRPr="0065195E">
        <w:t>通常の診療を超える医療行為を伴う研究の場合には、</w:t>
      </w:r>
      <w:r w:rsidR="00BE6339" w:rsidRPr="00012D50">
        <w:rPr>
          <w:rFonts w:ascii="游ゴシック" w:hAnsi="游ゴシック"/>
          <w:color w:val="000000" w:themeColor="text1"/>
        </w:rPr>
        <w:t>研究対象者への研究実施後における医療の提供に関する対応</w:t>
      </w:r>
      <w:r w:rsidR="00BE6339" w:rsidRPr="00012D50">
        <w:rPr>
          <w:rFonts w:ascii="游ゴシック" w:hAnsi="游ゴシック" w:hint="eastAsia"/>
          <w:color w:val="000000" w:themeColor="text1"/>
        </w:rPr>
        <w:t>(人を対象とする生命科学・医学系研究に関する倫理指針第6の6</w:t>
      </w:r>
      <w:r w:rsidR="00BE6339" w:rsidRPr="00012D50">
        <w:rPr>
          <w:rFonts w:ascii="游ゴシック" w:hAnsi="游ゴシック"/>
          <w:color w:val="000000" w:themeColor="text1"/>
        </w:rPr>
        <w:t>(4)</w:t>
      </w:r>
      <w:r w:rsidR="00BE6339" w:rsidRPr="00012D50">
        <w:rPr>
          <w:rFonts w:ascii="游ゴシック" w:hAnsi="游ゴシック" w:hint="eastAsia"/>
          <w:color w:val="000000" w:themeColor="text1"/>
        </w:rPr>
        <w:t>参照)</w:t>
      </w:r>
      <w:bookmarkStart w:id="3" w:name="_GoBack"/>
      <w:bookmarkEnd w:id="3"/>
    </w:p>
    <w:p w14:paraId="7B93E45E" w14:textId="77777777" w:rsidR="0065195E" w:rsidRDefault="00012D50" w:rsidP="0065195E">
      <w:pPr>
        <w:pStyle w:val="a7"/>
        <w:spacing w:line="320" w:lineRule="exact"/>
        <w:ind w:leftChars="0"/>
      </w:pPr>
      <w:sdt>
        <w:sdtPr>
          <w:rPr>
            <w:rFonts w:hint="eastAsia"/>
          </w:rPr>
          <w:id w:val="1222335257"/>
          <w14:checkbox>
            <w14:checked w14:val="1"/>
            <w14:checkedState w14:val="2611" w14:font="ＭＳ ゴシック"/>
            <w14:uncheckedState w14:val="2610" w14:font="ＭＳ ゴシック"/>
          </w14:checkbox>
        </w:sdtPr>
        <w:sdtEndPr/>
        <w:sdtContent>
          <w:r w:rsidR="00F2524E">
            <w:rPr>
              <w:rFonts w:ascii="ＭＳ ゴシック" w:eastAsia="ＭＳ ゴシック" w:hAnsi="ＭＳ ゴシック" w:hint="eastAsia"/>
            </w:rPr>
            <w:t>☑</w:t>
          </w:r>
        </w:sdtContent>
      </w:sdt>
      <w:r w:rsidR="0065195E" w:rsidRPr="0065195E">
        <w:t xml:space="preserve">該当しない　　</w:t>
      </w:r>
      <w:sdt>
        <w:sdtPr>
          <w:rPr>
            <w:rFonts w:hint="eastAsia"/>
          </w:rPr>
          <w:id w:val="548191792"/>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65195E" w:rsidRPr="0065195E">
        <w:t>⇒</w:t>
      </w:r>
      <w:r w:rsidR="0065195E" w:rsidRPr="0065195E">
        <w:t>具体的</w:t>
      </w:r>
      <w:r w:rsidR="0065195E">
        <w:rPr>
          <w:rFonts w:hint="eastAsia"/>
        </w:rPr>
        <w:t>対応</w:t>
      </w:r>
      <w:r w:rsidR="0065195E" w:rsidRPr="0065195E">
        <w:t>：</w:t>
      </w:r>
    </w:p>
    <w:p w14:paraId="73ACE986" w14:textId="77777777" w:rsidR="005A63AA" w:rsidRPr="0065195E" w:rsidRDefault="005A63AA" w:rsidP="0065195E">
      <w:pPr>
        <w:spacing w:line="320" w:lineRule="exact"/>
      </w:pPr>
    </w:p>
    <w:p w14:paraId="4B87B1CA" w14:textId="77777777" w:rsidR="006E59C7" w:rsidRDefault="0065195E" w:rsidP="0065195E">
      <w:pPr>
        <w:pStyle w:val="a7"/>
        <w:numPr>
          <w:ilvl w:val="0"/>
          <w:numId w:val="5"/>
        </w:numPr>
        <w:spacing w:line="320" w:lineRule="exact"/>
        <w:ind w:leftChars="0"/>
      </w:pPr>
      <w:r w:rsidRPr="0065195E">
        <w:rPr>
          <w:rFonts w:hint="eastAsia"/>
        </w:rPr>
        <w:t>研究の実施に伴い、研究対象者の健康、子孫に受け継がれ得る遺伝的特徴等に関する重要な知見が得られる可能性がある場合には、研究対象者に係る研究結果（偶発的所見を含む。）の取扱い</w:t>
      </w:r>
    </w:p>
    <w:p w14:paraId="2FBC72D1" w14:textId="77777777" w:rsidR="0065195E" w:rsidRDefault="00012D50" w:rsidP="0065195E">
      <w:pPr>
        <w:pStyle w:val="a7"/>
        <w:spacing w:line="320" w:lineRule="exact"/>
        <w:ind w:leftChars="0"/>
      </w:pPr>
      <w:sdt>
        <w:sdtPr>
          <w:rPr>
            <w:rFonts w:hint="eastAsia"/>
          </w:rPr>
          <w:id w:val="-1633467636"/>
          <w14:checkbox>
            <w14:checked w14:val="1"/>
            <w14:checkedState w14:val="2611" w14:font="ＭＳ ゴシック"/>
            <w14:uncheckedState w14:val="2610" w14:font="ＭＳ ゴシック"/>
          </w14:checkbox>
        </w:sdtPr>
        <w:sdtEndPr/>
        <w:sdtContent>
          <w:r w:rsidR="00F2524E">
            <w:rPr>
              <w:rFonts w:ascii="ＭＳ ゴシック" w:eastAsia="ＭＳ ゴシック" w:hAnsi="ＭＳ ゴシック" w:hint="eastAsia"/>
            </w:rPr>
            <w:t>☑</w:t>
          </w:r>
        </w:sdtContent>
      </w:sdt>
      <w:r w:rsidR="0065195E" w:rsidRPr="0065195E">
        <w:t xml:space="preserve">該当しない　　</w:t>
      </w:r>
      <w:sdt>
        <w:sdtPr>
          <w:rPr>
            <w:rFonts w:hint="eastAsia"/>
          </w:rPr>
          <w:id w:val="1721789001"/>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65195E" w:rsidRPr="0065195E">
        <w:t>⇒</w:t>
      </w:r>
      <w:r w:rsidR="0065195E" w:rsidRPr="0065195E">
        <w:t>具体的に：</w:t>
      </w:r>
    </w:p>
    <w:p w14:paraId="6B8D8CFF" w14:textId="77777777" w:rsidR="005A63AA" w:rsidRPr="0065195E" w:rsidRDefault="005A63AA" w:rsidP="0065195E">
      <w:pPr>
        <w:spacing w:line="320" w:lineRule="exact"/>
      </w:pPr>
    </w:p>
    <w:p w14:paraId="30670102" w14:textId="77777777" w:rsidR="006E59C7" w:rsidRDefault="0065195E" w:rsidP="0065195E">
      <w:pPr>
        <w:pStyle w:val="a7"/>
        <w:numPr>
          <w:ilvl w:val="0"/>
          <w:numId w:val="5"/>
        </w:numPr>
        <w:spacing w:line="320" w:lineRule="exact"/>
        <w:ind w:leftChars="0"/>
      </w:pPr>
      <w:r w:rsidRPr="0065195E">
        <w:rPr>
          <w:rFonts w:hint="eastAsia"/>
        </w:rPr>
        <w:t>研究に関する業務の一部を委託する場合には、当該業務内容及び委託先の監督方法</w:t>
      </w:r>
    </w:p>
    <w:bookmarkStart w:id="4" w:name="_Hlk517883700"/>
    <w:p w14:paraId="7A9E72A1" w14:textId="77777777" w:rsidR="0065195E" w:rsidRDefault="00012D50" w:rsidP="001A0F60">
      <w:pPr>
        <w:spacing w:line="320" w:lineRule="exact"/>
        <w:ind w:left="420" w:firstLineChars="200" w:firstLine="420"/>
      </w:pPr>
      <w:sdt>
        <w:sdtPr>
          <w:rPr>
            <w:rFonts w:hint="eastAsia"/>
          </w:rPr>
          <w:id w:val="-893732737"/>
          <w14:checkbox>
            <w14:checked w14:val="1"/>
            <w14:checkedState w14:val="2611" w14:font="ＭＳ ゴシック"/>
            <w14:uncheckedState w14:val="2610" w14:font="ＭＳ ゴシック"/>
          </w14:checkbox>
        </w:sdtPr>
        <w:sdtEndPr/>
        <w:sdtContent>
          <w:r w:rsidR="00F2524E">
            <w:rPr>
              <w:rFonts w:ascii="ＭＳ ゴシック" w:eastAsia="ＭＳ ゴシック" w:hAnsi="ＭＳ ゴシック" w:hint="eastAsia"/>
            </w:rPr>
            <w:t>☑</w:t>
          </w:r>
        </w:sdtContent>
      </w:sdt>
      <w:r w:rsidR="0065195E" w:rsidRPr="0065195E">
        <w:t xml:space="preserve">該当しない　　</w:t>
      </w:r>
      <w:sdt>
        <w:sdtPr>
          <w:rPr>
            <w:rFonts w:hint="eastAsia"/>
          </w:rPr>
          <w:id w:val="1270275788"/>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65195E" w:rsidRPr="0065195E">
        <w:t>⇒</w:t>
      </w:r>
      <w:r w:rsidR="0065195E" w:rsidRPr="0065195E">
        <w:t>具体的</w:t>
      </w:r>
      <w:r w:rsidR="001A0F60">
        <w:rPr>
          <w:rFonts w:hint="eastAsia"/>
        </w:rPr>
        <w:t>内容・方法</w:t>
      </w:r>
      <w:r w:rsidR="0065195E" w:rsidRPr="0065195E">
        <w:t>：</w:t>
      </w:r>
    </w:p>
    <w:bookmarkEnd w:id="4"/>
    <w:p w14:paraId="2BA08094" w14:textId="77777777" w:rsidR="0065195E" w:rsidRPr="0065195E" w:rsidRDefault="0065195E" w:rsidP="0065195E">
      <w:pPr>
        <w:spacing w:line="320" w:lineRule="exact"/>
      </w:pPr>
    </w:p>
    <w:p w14:paraId="47716B6E" w14:textId="77777777" w:rsidR="006E59C7" w:rsidRDefault="001A0F60" w:rsidP="001A0F60">
      <w:pPr>
        <w:pStyle w:val="a7"/>
        <w:numPr>
          <w:ilvl w:val="0"/>
          <w:numId w:val="5"/>
        </w:numPr>
        <w:spacing w:line="320" w:lineRule="exact"/>
        <w:ind w:leftChars="0"/>
      </w:pPr>
      <w:r w:rsidRPr="001A0F60">
        <w:rPr>
          <w:rFonts w:hint="eastAsia"/>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6533479B" w14:textId="77777777" w:rsidR="001A0F60" w:rsidRDefault="00012D50" w:rsidP="001A0F60">
      <w:pPr>
        <w:spacing w:line="320" w:lineRule="exact"/>
        <w:ind w:left="420" w:firstLineChars="200" w:firstLine="420"/>
      </w:pPr>
      <w:sdt>
        <w:sdtPr>
          <w:rPr>
            <w:rFonts w:hint="eastAsia"/>
          </w:rPr>
          <w:id w:val="-1335761817"/>
          <w14:checkbox>
            <w14:checked w14:val="1"/>
            <w14:checkedState w14:val="2611" w14:font="ＭＳ ゴシック"/>
            <w14:uncheckedState w14:val="2610" w14:font="ＭＳ ゴシック"/>
          </w14:checkbox>
        </w:sdtPr>
        <w:sdtEndPr/>
        <w:sdtContent>
          <w:r w:rsidR="00F2524E">
            <w:rPr>
              <w:rFonts w:ascii="ＭＳ ゴシック" w:eastAsia="ＭＳ ゴシック" w:hAnsi="ＭＳ ゴシック" w:hint="eastAsia"/>
            </w:rPr>
            <w:t>☑</w:t>
          </w:r>
        </w:sdtContent>
      </w:sdt>
      <w:r w:rsidR="001A0F60" w:rsidRPr="0065195E">
        <w:t xml:space="preserve">該当しない　　</w:t>
      </w:r>
      <w:sdt>
        <w:sdtPr>
          <w:rPr>
            <w:rFonts w:hint="eastAsia"/>
          </w:rPr>
          <w:id w:val="-1642423593"/>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1A0F60" w:rsidRPr="0065195E">
        <w:t>⇒</w:t>
      </w:r>
      <w:r w:rsidR="001A0F60" w:rsidRPr="0065195E">
        <w:t>具体的</w:t>
      </w:r>
      <w:r w:rsidR="001A0F60">
        <w:rPr>
          <w:rFonts w:hint="eastAsia"/>
        </w:rPr>
        <w:t>内容</w:t>
      </w:r>
      <w:r w:rsidR="001A0F60" w:rsidRPr="0065195E">
        <w:t>：</w:t>
      </w:r>
    </w:p>
    <w:p w14:paraId="7B4EEDAE" w14:textId="77777777" w:rsidR="0065195E" w:rsidRPr="0065195E" w:rsidRDefault="0065195E" w:rsidP="0065195E">
      <w:pPr>
        <w:spacing w:line="320" w:lineRule="exact"/>
      </w:pPr>
    </w:p>
    <w:p w14:paraId="1E012D64" w14:textId="77777777" w:rsidR="006E59C7" w:rsidRPr="0065195E" w:rsidRDefault="001A0F60" w:rsidP="001A0F60">
      <w:pPr>
        <w:pStyle w:val="a7"/>
        <w:numPr>
          <w:ilvl w:val="0"/>
          <w:numId w:val="5"/>
        </w:numPr>
        <w:spacing w:line="320" w:lineRule="exact"/>
        <w:ind w:leftChars="0"/>
      </w:pPr>
      <w:r>
        <w:rPr>
          <w:rFonts w:hint="eastAsia"/>
        </w:rPr>
        <w:t>侵襲（軽微な侵襲を除く。）を伴う研究であって介入を行うものを実施する場合で、</w:t>
      </w:r>
      <w:r w:rsidRPr="001A0F60">
        <w:rPr>
          <w:rFonts w:hint="eastAsia"/>
        </w:rPr>
        <w:t>「人を対象とする医学系研究に関する倫理指針」の第</w:t>
      </w:r>
      <w:r>
        <w:rPr>
          <w:rFonts w:hint="eastAsia"/>
        </w:rPr>
        <w:t>21</w:t>
      </w:r>
      <w:r w:rsidRPr="001A0F60">
        <w:t>にある</w:t>
      </w:r>
      <w:r w:rsidRPr="001A0F60">
        <w:rPr>
          <w:rFonts w:hint="eastAsia"/>
        </w:rPr>
        <w:t>モニタリング及び監査を実施する場合には、その実施体制及び実施手順</w:t>
      </w:r>
    </w:p>
    <w:p w14:paraId="2E370E80" w14:textId="77777777" w:rsidR="001A0F60" w:rsidRDefault="00012D50" w:rsidP="001A0F60">
      <w:pPr>
        <w:spacing w:line="320" w:lineRule="exact"/>
        <w:ind w:left="420" w:firstLineChars="200" w:firstLine="420"/>
      </w:pPr>
      <w:sdt>
        <w:sdtPr>
          <w:rPr>
            <w:rFonts w:hint="eastAsia"/>
          </w:rPr>
          <w:id w:val="-1784570357"/>
          <w14:checkbox>
            <w14:checked w14:val="1"/>
            <w14:checkedState w14:val="2611" w14:font="ＭＳ ゴシック"/>
            <w14:uncheckedState w14:val="2610" w14:font="ＭＳ ゴシック"/>
          </w14:checkbox>
        </w:sdtPr>
        <w:sdtEndPr/>
        <w:sdtContent>
          <w:r w:rsidR="00F2524E">
            <w:rPr>
              <w:rFonts w:ascii="ＭＳ ゴシック" w:eastAsia="ＭＳ ゴシック" w:hAnsi="ＭＳ ゴシック" w:hint="eastAsia"/>
            </w:rPr>
            <w:t>☑</w:t>
          </w:r>
        </w:sdtContent>
      </w:sdt>
      <w:r w:rsidR="001A0F60" w:rsidRPr="0065195E">
        <w:t xml:space="preserve">該当しない　　</w:t>
      </w:r>
      <w:sdt>
        <w:sdtPr>
          <w:rPr>
            <w:rFonts w:hint="eastAsia"/>
          </w:rPr>
          <w:id w:val="1774135860"/>
          <w14:checkbox>
            <w14:checked w14:val="0"/>
            <w14:checkedState w14:val="2611" w14:font="ＭＳ ゴシック"/>
            <w14:uncheckedState w14:val="2610" w14:font="ＭＳ ゴシック"/>
          </w14:checkbox>
        </w:sdtPr>
        <w:sdtEndPr/>
        <w:sdtContent>
          <w:r w:rsidR="00C447F6">
            <w:rPr>
              <w:rFonts w:ascii="ＭＳ ゴシック" w:eastAsia="ＭＳ ゴシック" w:hAnsi="ＭＳ ゴシック" w:hint="eastAsia"/>
            </w:rPr>
            <w:t>☐</w:t>
          </w:r>
        </w:sdtContent>
      </w:sdt>
      <w:r w:rsidR="005A63AA">
        <w:t>該当する</w:t>
      </w:r>
      <w:r w:rsidR="001A0F60" w:rsidRPr="0065195E">
        <w:t>⇒</w:t>
      </w:r>
      <w:r w:rsidR="001A0F60" w:rsidRPr="0065195E">
        <w:t>具体的</w:t>
      </w:r>
      <w:r w:rsidR="001A0F60">
        <w:rPr>
          <w:rFonts w:hint="eastAsia"/>
        </w:rPr>
        <w:t>内容：</w:t>
      </w:r>
    </w:p>
    <w:p w14:paraId="11340EAF" w14:textId="77777777" w:rsidR="005A63AA" w:rsidRDefault="005A63AA" w:rsidP="001A0F60">
      <w:pPr>
        <w:spacing w:line="320" w:lineRule="exact"/>
      </w:pPr>
    </w:p>
    <w:p w14:paraId="1523FC4F" w14:textId="77777777" w:rsidR="001A0F60" w:rsidRPr="00F2524E" w:rsidRDefault="001A0F60" w:rsidP="001A0F60">
      <w:pPr>
        <w:spacing w:line="320" w:lineRule="exact"/>
        <w:rPr>
          <w:bdr w:val="single" w:sz="4" w:space="0" w:color="auto"/>
        </w:rPr>
      </w:pPr>
      <w:r w:rsidRPr="00F2524E">
        <w:rPr>
          <w:rFonts w:hint="eastAsia"/>
          <w:bdr w:val="single" w:sz="4" w:space="0" w:color="auto"/>
        </w:rPr>
        <w:t>16</w:t>
      </w:r>
      <w:r w:rsidRPr="00F2524E">
        <w:rPr>
          <w:rFonts w:hint="eastAsia"/>
          <w:bdr w:val="single" w:sz="4" w:space="0" w:color="auto"/>
        </w:rPr>
        <w:t>．その他</w:t>
      </w:r>
      <w:r w:rsidR="00F2524E">
        <w:rPr>
          <w:rFonts w:hint="eastAsia"/>
          <w:bdr w:val="single" w:sz="4" w:space="0" w:color="auto"/>
        </w:rPr>
        <w:t xml:space="preserve"> </w:t>
      </w:r>
    </w:p>
    <w:p w14:paraId="20932709" w14:textId="77777777" w:rsidR="00F2524E" w:rsidRPr="00012D50" w:rsidRDefault="00F2524E" w:rsidP="00F2524E">
      <w:pPr>
        <w:spacing w:line="320" w:lineRule="exact"/>
        <w:rPr>
          <w:color w:val="0070C0"/>
        </w:rPr>
      </w:pPr>
      <w:r w:rsidRPr="00012D50">
        <w:rPr>
          <w:color w:val="0070C0"/>
        </w:rPr>
        <w:t>&lt;</w:t>
      </w:r>
      <w:r w:rsidRPr="00012D50">
        <w:rPr>
          <w:color w:val="0070C0"/>
        </w:rPr>
        <w:t>文献</w:t>
      </w:r>
      <w:r w:rsidRPr="00012D50">
        <w:rPr>
          <w:color w:val="0070C0"/>
        </w:rPr>
        <w:t>&gt;</w:t>
      </w:r>
    </w:p>
    <w:p w14:paraId="484D50EC" w14:textId="77777777" w:rsidR="00F2524E" w:rsidRPr="00012D50" w:rsidRDefault="00F2524E" w:rsidP="00F2524E">
      <w:pPr>
        <w:spacing w:line="320" w:lineRule="exact"/>
        <w:rPr>
          <w:color w:val="0070C0"/>
        </w:rPr>
      </w:pPr>
      <w:r w:rsidRPr="00012D50">
        <w:rPr>
          <w:color w:val="0070C0"/>
        </w:rPr>
        <w:t>1)</w:t>
      </w:r>
      <w:r w:rsidRPr="00012D50">
        <w:rPr>
          <w:color w:val="0070C0"/>
        </w:rPr>
        <w:t>松葉佐正（岡田喜篤他監修）</w:t>
      </w:r>
      <w:r w:rsidRPr="00012D50">
        <w:rPr>
          <w:color w:val="0070C0"/>
        </w:rPr>
        <w:t>:</w:t>
      </w:r>
      <w:r w:rsidRPr="00012D50">
        <w:rPr>
          <w:color w:val="0070C0"/>
        </w:rPr>
        <w:t>新版重症心身障害療育マニュアル</w:t>
      </w:r>
      <w:r w:rsidRPr="00012D50">
        <w:rPr>
          <w:color w:val="0070C0"/>
        </w:rPr>
        <w:t>,</w:t>
      </w:r>
      <w:r w:rsidRPr="00012D50">
        <w:rPr>
          <w:color w:val="0070C0"/>
        </w:rPr>
        <w:t>医歯薬出版株式会社：</w:t>
      </w:r>
      <w:r w:rsidRPr="00012D50">
        <w:rPr>
          <w:color w:val="0070C0"/>
        </w:rPr>
        <w:t xml:space="preserve"> 41-42,2015.</w:t>
      </w:r>
    </w:p>
    <w:p w14:paraId="5926409B" w14:textId="77777777" w:rsidR="00F2524E" w:rsidRPr="00012D50" w:rsidRDefault="00F2524E" w:rsidP="00F2524E">
      <w:pPr>
        <w:spacing w:line="320" w:lineRule="exact"/>
        <w:rPr>
          <w:color w:val="0070C0"/>
        </w:rPr>
      </w:pPr>
      <w:r w:rsidRPr="00012D50">
        <w:rPr>
          <w:color w:val="0070C0"/>
        </w:rPr>
        <w:t>2)</w:t>
      </w:r>
      <w:r w:rsidRPr="00012D50">
        <w:rPr>
          <w:color w:val="0070C0"/>
        </w:rPr>
        <w:t>久野典子・山口桂子・森田チヱ子</w:t>
      </w:r>
      <w:r w:rsidRPr="00012D50">
        <w:rPr>
          <w:color w:val="0070C0"/>
        </w:rPr>
        <w:t>:</w:t>
      </w:r>
      <w:r w:rsidRPr="00012D50">
        <w:rPr>
          <w:color w:val="0070C0"/>
        </w:rPr>
        <w:t>在宅で重症心身障害児を養育する母親の養育負担感とそれに影響を与える因子</w:t>
      </w:r>
      <w:r w:rsidRPr="00012D50">
        <w:rPr>
          <w:color w:val="0070C0"/>
        </w:rPr>
        <w:t>,</w:t>
      </w:r>
      <w:r w:rsidRPr="00012D50">
        <w:rPr>
          <w:color w:val="0070C0"/>
        </w:rPr>
        <w:t>日本看護研究学会雑誌</w:t>
      </w:r>
      <w:r w:rsidRPr="00012D50">
        <w:rPr>
          <w:color w:val="0070C0"/>
        </w:rPr>
        <w:t>,29(5</w:t>
      </w:r>
      <w:r w:rsidRPr="00012D50">
        <w:rPr>
          <w:color w:val="0070C0"/>
        </w:rPr>
        <w:t>）：</w:t>
      </w:r>
      <w:r w:rsidRPr="00012D50">
        <w:rPr>
          <w:color w:val="0070C0"/>
        </w:rPr>
        <w:t>59-69,2006.</w:t>
      </w:r>
    </w:p>
    <w:p w14:paraId="2B89501A" w14:textId="77777777" w:rsidR="00F2524E" w:rsidRPr="00012D50" w:rsidRDefault="00F2524E" w:rsidP="00F2524E">
      <w:pPr>
        <w:spacing w:line="320" w:lineRule="exact"/>
        <w:rPr>
          <w:color w:val="0070C0"/>
        </w:rPr>
      </w:pPr>
      <w:r w:rsidRPr="00012D50">
        <w:rPr>
          <w:color w:val="0070C0"/>
        </w:rPr>
        <w:t>3)</w:t>
      </w:r>
      <w:r w:rsidRPr="00012D50">
        <w:rPr>
          <w:color w:val="0070C0"/>
        </w:rPr>
        <w:t>千葉伸彦</w:t>
      </w:r>
      <w:r w:rsidRPr="00012D50">
        <w:rPr>
          <w:color w:val="0070C0"/>
        </w:rPr>
        <w:t>:</w:t>
      </w:r>
      <w:r w:rsidRPr="00012D50">
        <w:rPr>
          <w:color w:val="0070C0"/>
        </w:rPr>
        <w:t>重症心身障害児をもつ母親へのサポートネットワークに関する一考察</w:t>
      </w:r>
      <w:r w:rsidRPr="00012D50">
        <w:rPr>
          <w:color w:val="0070C0"/>
        </w:rPr>
        <w:t>-</w:t>
      </w:r>
      <w:r w:rsidRPr="00012D50">
        <w:rPr>
          <w:color w:val="0070C0"/>
        </w:rPr>
        <w:t>重症心身障害児支援と家族支援の側面から－</w:t>
      </w:r>
      <w:r w:rsidRPr="00012D50">
        <w:rPr>
          <w:color w:val="0070C0"/>
        </w:rPr>
        <w:t>,</w:t>
      </w:r>
      <w:r w:rsidRPr="00012D50">
        <w:rPr>
          <w:color w:val="0070C0"/>
        </w:rPr>
        <w:t>東北福祉大学研究紀要</w:t>
      </w:r>
      <w:r w:rsidRPr="00012D50">
        <w:rPr>
          <w:color w:val="0070C0"/>
        </w:rPr>
        <w:t>, 37</w:t>
      </w:r>
      <w:r w:rsidRPr="00012D50">
        <w:rPr>
          <w:color w:val="0070C0"/>
        </w:rPr>
        <w:t>：</w:t>
      </w:r>
      <w:r w:rsidRPr="00012D50">
        <w:rPr>
          <w:color w:val="0070C0"/>
        </w:rPr>
        <w:t>175-186,2012.</w:t>
      </w:r>
    </w:p>
    <w:p w14:paraId="4DD2CE76" w14:textId="77777777" w:rsidR="00F2524E" w:rsidRPr="00012D50" w:rsidRDefault="00F2524E" w:rsidP="00F2524E">
      <w:pPr>
        <w:spacing w:line="320" w:lineRule="exact"/>
        <w:rPr>
          <w:color w:val="0070C0"/>
        </w:rPr>
      </w:pPr>
      <w:r w:rsidRPr="00012D50">
        <w:rPr>
          <w:color w:val="0070C0"/>
        </w:rPr>
        <w:t>4)</w:t>
      </w:r>
      <w:r w:rsidRPr="00012D50">
        <w:rPr>
          <w:color w:val="0070C0"/>
        </w:rPr>
        <w:t>沢口恵</w:t>
      </w:r>
      <w:r w:rsidRPr="00012D50">
        <w:rPr>
          <w:color w:val="0070C0"/>
        </w:rPr>
        <w:t>:</w:t>
      </w:r>
      <w:r w:rsidRPr="00012D50">
        <w:rPr>
          <w:color w:val="0070C0"/>
        </w:rPr>
        <w:t>在宅生活をしている重症心身障害児の母親による体調に関する判断の構造化</w:t>
      </w:r>
      <w:r w:rsidRPr="00012D50">
        <w:rPr>
          <w:color w:val="0070C0"/>
        </w:rPr>
        <w:t>,</w:t>
      </w:r>
      <w:r w:rsidRPr="00012D50">
        <w:rPr>
          <w:color w:val="0070C0"/>
        </w:rPr>
        <w:t>日本重症心身障害学会誌</w:t>
      </w:r>
      <w:r w:rsidRPr="00012D50">
        <w:rPr>
          <w:color w:val="0070C0"/>
        </w:rPr>
        <w:t>,8(3)</w:t>
      </w:r>
      <w:r w:rsidRPr="00012D50">
        <w:rPr>
          <w:color w:val="0070C0"/>
        </w:rPr>
        <w:t>：</w:t>
      </w:r>
      <w:r w:rsidRPr="00012D50">
        <w:rPr>
          <w:color w:val="0070C0"/>
        </w:rPr>
        <w:t>507-514,2013.</w:t>
      </w:r>
    </w:p>
    <w:p w14:paraId="2B47569E" w14:textId="77777777" w:rsidR="001A0F60" w:rsidRPr="00012D50" w:rsidRDefault="00F2524E" w:rsidP="00F2524E">
      <w:pPr>
        <w:spacing w:line="320" w:lineRule="exact"/>
        <w:rPr>
          <w:color w:val="0070C0"/>
        </w:rPr>
      </w:pPr>
      <w:r w:rsidRPr="00012D50">
        <w:rPr>
          <w:color w:val="0070C0"/>
        </w:rPr>
        <w:t>5</w:t>
      </w:r>
      <w:r w:rsidRPr="00012D50">
        <w:rPr>
          <w:color w:val="0070C0"/>
        </w:rPr>
        <w:t>）木下康仁：修正版グラウンデッド・セオリー・アプローチ（Ｍ－ＧＴＡ）の分析技法</w:t>
      </w:r>
      <w:r w:rsidRPr="00012D50">
        <w:rPr>
          <w:color w:val="0070C0"/>
        </w:rPr>
        <w:t>,</w:t>
      </w:r>
      <w:r w:rsidRPr="00012D50">
        <w:rPr>
          <w:color w:val="0070C0"/>
        </w:rPr>
        <w:t>富山大学看護学会誌</w:t>
      </w:r>
      <w:r w:rsidRPr="00012D50">
        <w:rPr>
          <w:color w:val="0070C0"/>
        </w:rPr>
        <w:t>,6(2)</w:t>
      </w:r>
      <w:r w:rsidRPr="00012D50">
        <w:rPr>
          <w:color w:val="0070C0"/>
        </w:rPr>
        <w:t>：</w:t>
      </w:r>
      <w:r w:rsidRPr="00012D50">
        <w:rPr>
          <w:color w:val="0070C0"/>
        </w:rPr>
        <w:t>1-10,2007</w:t>
      </w:r>
      <w:r w:rsidRPr="00012D50">
        <w:rPr>
          <w:color w:val="0070C0"/>
        </w:rPr>
        <w:t>．</w:t>
      </w:r>
    </w:p>
    <w:p w14:paraId="6AD2A564" w14:textId="77777777" w:rsidR="005A63AA" w:rsidRPr="00012D50" w:rsidRDefault="005A63AA" w:rsidP="001A0F60">
      <w:pPr>
        <w:spacing w:line="320" w:lineRule="exact"/>
        <w:rPr>
          <w:color w:val="0070C0"/>
        </w:rPr>
      </w:pPr>
    </w:p>
    <w:p w14:paraId="2E1FDDCC" w14:textId="77777777" w:rsidR="006E59C7" w:rsidRPr="001A0F60" w:rsidRDefault="005A63AA" w:rsidP="005A63AA">
      <w:pPr>
        <w:jc w:val="right"/>
      </w:pPr>
      <w:r>
        <w:rPr>
          <w:rFonts w:hint="eastAsia"/>
        </w:rPr>
        <w:t>以上</w:t>
      </w:r>
    </w:p>
    <w:sectPr w:rsidR="006E59C7" w:rsidRPr="001A0F60" w:rsidSect="00E524BD">
      <w:headerReference w:type="default" r:id="rId7"/>
      <w:footerReference w:type="default" r:id="rId8"/>
      <w:pgSz w:w="11906" w:h="16838"/>
      <w:pgMar w:top="1440" w:right="1077" w:bottom="1440" w:left="1077"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82E9C" w14:textId="77777777" w:rsidR="00834576" w:rsidRDefault="00834576" w:rsidP="005A6586">
      <w:r>
        <w:separator/>
      </w:r>
    </w:p>
  </w:endnote>
  <w:endnote w:type="continuationSeparator" w:id="0">
    <w:p w14:paraId="2EAF1434" w14:textId="77777777" w:rsidR="00834576" w:rsidRDefault="00834576" w:rsidP="005A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674586"/>
      <w:docPartObj>
        <w:docPartGallery w:val="Page Numbers (Bottom of Page)"/>
        <w:docPartUnique/>
      </w:docPartObj>
    </w:sdtPr>
    <w:sdtEndPr/>
    <w:sdtContent>
      <w:p w14:paraId="30FEE3E1" w14:textId="267CD7B9" w:rsidR="00BF41C1" w:rsidRDefault="00BF41C1">
        <w:pPr>
          <w:pStyle w:val="a5"/>
          <w:jc w:val="center"/>
        </w:pPr>
        <w:r>
          <w:fldChar w:fldCharType="begin"/>
        </w:r>
        <w:r>
          <w:instrText>PAGE   \* MERGEFORMAT</w:instrText>
        </w:r>
        <w:r>
          <w:fldChar w:fldCharType="separate"/>
        </w:r>
        <w:r w:rsidR="00012D50" w:rsidRPr="00012D50">
          <w:rPr>
            <w:noProof/>
            <w:lang w:val="ja-JP"/>
          </w:rPr>
          <w:t>8</w:t>
        </w:r>
        <w:r>
          <w:fldChar w:fldCharType="end"/>
        </w:r>
      </w:p>
    </w:sdtContent>
  </w:sdt>
  <w:p w14:paraId="3D78EA28" w14:textId="54895D6E" w:rsidR="005A6586" w:rsidRPr="00B636DF" w:rsidRDefault="00012D50" w:rsidP="00B636DF">
    <w:pPr>
      <w:pStyle w:val="a5"/>
      <w:jc w:val="right"/>
      <w:rPr>
        <w:rFonts w:asciiTheme="majorEastAsia" w:eastAsiaTheme="majorEastAsia" w:hAnsiTheme="majorEastAsia"/>
        <w:sz w:val="18"/>
        <w:szCs w:val="18"/>
      </w:rPr>
    </w:pPr>
    <w:r>
      <w:rPr>
        <w:rFonts w:asciiTheme="majorEastAsia" w:eastAsiaTheme="majorEastAsia" w:hAnsiTheme="majorEastAsia" w:hint="eastAsia"/>
        <w:sz w:val="18"/>
        <w:szCs w:val="18"/>
      </w:rPr>
      <w:t>202</w:t>
    </w:r>
    <w:r>
      <w:rPr>
        <w:rFonts w:asciiTheme="majorEastAsia" w:eastAsiaTheme="majorEastAsia" w:hAnsiTheme="majorEastAsia"/>
        <w:sz w:val="18"/>
        <w:szCs w:val="18"/>
      </w:rPr>
      <w:t>2</w:t>
    </w:r>
    <w:r w:rsidR="00B636DF" w:rsidRPr="00B636DF">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6</w:t>
    </w:r>
    <w:r w:rsidR="00B636DF" w:rsidRPr="00B636DF">
      <w:rPr>
        <w:rFonts w:asciiTheme="majorEastAsia" w:eastAsiaTheme="majorEastAsia" w:hAnsiTheme="majorEastAsia" w:hint="eastAsia"/>
        <w:sz w:val="18"/>
        <w:szCs w:val="18"/>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CEE2A" w14:textId="77777777" w:rsidR="00834576" w:rsidRDefault="00834576" w:rsidP="005A6586">
      <w:r>
        <w:separator/>
      </w:r>
    </w:p>
  </w:footnote>
  <w:footnote w:type="continuationSeparator" w:id="0">
    <w:p w14:paraId="55CE04F1" w14:textId="77777777" w:rsidR="00834576" w:rsidRDefault="00834576" w:rsidP="005A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53A31" w14:textId="77777777" w:rsidR="00B45B57" w:rsidRPr="00C90672" w:rsidRDefault="00B45B57" w:rsidP="00B45B57">
    <w:pPr>
      <w:pStyle w:val="a3"/>
      <w:jc w:val="center"/>
      <w:rPr>
        <w:rFonts w:eastAsiaTheme="minorHAnsi"/>
      </w:rPr>
    </w:pPr>
    <w:r w:rsidRPr="00C90672">
      <w:rPr>
        <w:rFonts w:eastAsiaTheme="minorHAnsi" w:hint="eastAsia"/>
      </w:rPr>
      <w:t>放送大学研究倫理委員会審査用研究計画書</w:t>
    </w:r>
    <w:r w:rsidR="00DE5595">
      <w:rPr>
        <w:rFonts w:eastAsiaTheme="minorHAnsi" w:hint="eastAsia"/>
      </w:rPr>
      <w:t>(記入例)</w:t>
    </w:r>
  </w:p>
  <w:p w14:paraId="52B6588B" w14:textId="77777777" w:rsidR="005A6586" w:rsidRPr="00B45B57" w:rsidRDefault="00B45B57" w:rsidP="00B45B57">
    <w:pPr>
      <w:pStyle w:val="a3"/>
      <w:jc w:val="right"/>
      <w:rPr>
        <w:rFonts w:eastAsiaTheme="minorHAnsi"/>
      </w:rPr>
    </w:pPr>
    <w:r w:rsidRPr="00C90672">
      <w:rPr>
        <w:rFonts w:eastAsiaTheme="minorHAnsi" w:hint="eastAsia"/>
      </w:rPr>
      <w:t>放送大学研究倫理委員会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8D8"/>
    <w:multiLevelType w:val="hybridMultilevel"/>
    <w:tmpl w:val="AC4209CC"/>
    <w:lvl w:ilvl="0" w:tplc="9516F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6470F"/>
    <w:multiLevelType w:val="hybridMultilevel"/>
    <w:tmpl w:val="B9F0CBC8"/>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8D6AB9"/>
    <w:multiLevelType w:val="hybridMultilevel"/>
    <w:tmpl w:val="FB4E6824"/>
    <w:lvl w:ilvl="0" w:tplc="BB66D8D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1DF206A"/>
    <w:multiLevelType w:val="hybridMultilevel"/>
    <w:tmpl w:val="6E32CD8C"/>
    <w:lvl w:ilvl="0" w:tplc="FA02E83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FA5AA0"/>
    <w:multiLevelType w:val="hybridMultilevel"/>
    <w:tmpl w:val="6D7C8E56"/>
    <w:lvl w:ilvl="0" w:tplc="A93E479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EE5184"/>
    <w:multiLevelType w:val="hybridMultilevel"/>
    <w:tmpl w:val="F5789B14"/>
    <w:lvl w:ilvl="0" w:tplc="BB66D8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E60931"/>
    <w:multiLevelType w:val="hybridMultilevel"/>
    <w:tmpl w:val="248A0858"/>
    <w:lvl w:ilvl="0" w:tplc="85D85374">
      <w:start w:val="2"/>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7" w15:restartNumberingAfterBreak="0">
    <w:nsid w:val="602D6E5B"/>
    <w:multiLevelType w:val="hybridMultilevel"/>
    <w:tmpl w:val="E2742E68"/>
    <w:lvl w:ilvl="0" w:tplc="4112B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14260D"/>
    <w:multiLevelType w:val="hybridMultilevel"/>
    <w:tmpl w:val="E064FD1C"/>
    <w:lvl w:ilvl="0" w:tplc="C25027A2">
      <w:start w:val="1"/>
      <w:numFmt w:val="decimalEnclosedCircle"/>
      <w:lvlText w:val="%1"/>
      <w:lvlJc w:val="left"/>
      <w:pPr>
        <w:ind w:left="360" w:hanging="360"/>
      </w:pPr>
      <w:rPr>
        <w:rFonts w:ascii="游ゴシック Medium" w:eastAsia="游ゴシック Medium" w:hAnsi="游ゴシック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E32C28"/>
    <w:multiLevelType w:val="hybridMultilevel"/>
    <w:tmpl w:val="FC0C18F8"/>
    <w:lvl w:ilvl="0" w:tplc="0409000F">
      <w:start w:val="1"/>
      <w:numFmt w:val="decimal"/>
      <w:lvlText w:val="%1."/>
      <w:lvlJc w:val="left"/>
      <w:pPr>
        <w:ind w:left="420" w:hanging="420"/>
      </w:pPr>
    </w:lvl>
    <w:lvl w:ilvl="1" w:tplc="BB66D8D8">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7"/>
  </w:num>
  <w:num w:numId="5">
    <w:abstractNumId w:val="1"/>
  </w:num>
  <w:num w:numId="6">
    <w:abstractNumId w:val="4"/>
  </w:num>
  <w:num w:numId="7">
    <w:abstractNumId w:val="6"/>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86"/>
    <w:rsid w:val="00012D50"/>
    <w:rsid w:val="00025121"/>
    <w:rsid w:val="00064444"/>
    <w:rsid w:val="0019764D"/>
    <w:rsid w:val="001A0F60"/>
    <w:rsid w:val="001C4C39"/>
    <w:rsid w:val="001D2DD8"/>
    <w:rsid w:val="00227477"/>
    <w:rsid w:val="00256FE8"/>
    <w:rsid w:val="00313D9E"/>
    <w:rsid w:val="0031715B"/>
    <w:rsid w:val="00327E47"/>
    <w:rsid w:val="0035040F"/>
    <w:rsid w:val="00377129"/>
    <w:rsid w:val="004D2073"/>
    <w:rsid w:val="005A63AA"/>
    <w:rsid w:val="005A6586"/>
    <w:rsid w:val="0065195E"/>
    <w:rsid w:val="006A7434"/>
    <w:rsid w:val="006E59C7"/>
    <w:rsid w:val="007C18BD"/>
    <w:rsid w:val="0080008A"/>
    <w:rsid w:val="0081334C"/>
    <w:rsid w:val="00834576"/>
    <w:rsid w:val="00836683"/>
    <w:rsid w:val="00A747A5"/>
    <w:rsid w:val="00AA482A"/>
    <w:rsid w:val="00AB748A"/>
    <w:rsid w:val="00B26839"/>
    <w:rsid w:val="00B44712"/>
    <w:rsid w:val="00B45B57"/>
    <w:rsid w:val="00B636DF"/>
    <w:rsid w:val="00B6476F"/>
    <w:rsid w:val="00B840BE"/>
    <w:rsid w:val="00B84933"/>
    <w:rsid w:val="00BE6339"/>
    <w:rsid w:val="00BF41C1"/>
    <w:rsid w:val="00C447F6"/>
    <w:rsid w:val="00C47872"/>
    <w:rsid w:val="00CC2BC1"/>
    <w:rsid w:val="00CD7991"/>
    <w:rsid w:val="00DC4445"/>
    <w:rsid w:val="00DE527B"/>
    <w:rsid w:val="00DE5595"/>
    <w:rsid w:val="00E524BD"/>
    <w:rsid w:val="00EA0302"/>
    <w:rsid w:val="00EB7BAE"/>
    <w:rsid w:val="00F03B44"/>
    <w:rsid w:val="00F13DC6"/>
    <w:rsid w:val="00F2524E"/>
    <w:rsid w:val="00F325D9"/>
    <w:rsid w:val="00F47033"/>
    <w:rsid w:val="00FC3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024BB7"/>
  <w15:chartTrackingRefBased/>
  <w15:docId w15:val="{5E8CEAAA-92AA-449D-B796-0CC0E428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4BD"/>
    <w:pPr>
      <w:widowControl w:val="0"/>
      <w:jc w:val="both"/>
    </w:pPr>
    <w:rPr>
      <w:rFonts w:eastAsia="游ゴシック"/>
    </w:rPr>
  </w:style>
  <w:style w:type="paragraph" w:styleId="1">
    <w:name w:val="heading 1"/>
    <w:basedOn w:val="a"/>
    <w:next w:val="a"/>
    <w:link w:val="10"/>
    <w:uiPriority w:val="9"/>
    <w:qFormat/>
    <w:rsid w:val="0006444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524B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586"/>
    <w:pPr>
      <w:tabs>
        <w:tab w:val="center" w:pos="4252"/>
        <w:tab w:val="right" w:pos="8504"/>
      </w:tabs>
      <w:snapToGrid w:val="0"/>
    </w:pPr>
  </w:style>
  <w:style w:type="character" w:customStyle="1" w:styleId="a4">
    <w:name w:val="ヘッダー (文字)"/>
    <w:basedOn w:val="a0"/>
    <w:link w:val="a3"/>
    <w:uiPriority w:val="99"/>
    <w:rsid w:val="005A6586"/>
  </w:style>
  <w:style w:type="paragraph" w:styleId="a5">
    <w:name w:val="footer"/>
    <w:basedOn w:val="a"/>
    <w:link w:val="a6"/>
    <w:uiPriority w:val="99"/>
    <w:unhideWhenUsed/>
    <w:rsid w:val="005A6586"/>
    <w:pPr>
      <w:tabs>
        <w:tab w:val="center" w:pos="4252"/>
        <w:tab w:val="right" w:pos="8504"/>
      </w:tabs>
      <w:snapToGrid w:val="0"/>
    </w:pPr>
  </w:style>
  <w:style w:type="character" w:customStyle="1" w:styleId="a6">
    <w:name w:val="フッター (文字)"/>
    <w:basedOn w:val="a0"/>
    <w:link w:val="a5"/>
    <w:uiPriority w:val="99"/>
    <w:rsid w:val="005A6586"/>
  </w:style>
  <w:style w:type="paragraph" w:styleId="a7">
    <w:name w:val="List Paragraph"/>
    <w:basedOn w:val="a"/>
    <w:uiPriority w:val="34"/>
    <w:qFormat/>
    <w:rsid w:val="007C18BD"/>
    <w:pPr>
      <w:ind w:leftChars="400" w:left="840"/>
    </w:pPr>
  </w:style>
  <w:style w:type="character" w:customStyle="1" w:styleId="20">
    <w:name w:val="見出し 2 (文字)"/>
    <w:basedOn w:val="a0"/>
    <w:link w:val="2"/>
    <w:uiPriority w:val="9"/>
    <w:rsid w:val="00E524BD"/>
    <w:rPr>
      <w:rFonts w:asciiTheme="majorHAnsi" w:eastAsiaTheme="majorEastAsia" w:hAnsiTheme="majorHAnsi" w:cstheme="majorBidi"/>
    </w:rPr>
  </w:style>
  <w:style w:type="character" w:customStyle="1" w:styleId="10">
    <w:name w:val="見出し 1 (文字)"/>
    <w:basedOn w:val="a0"/>
    <w:link w:val="1"/>
    <w:uiPriority w:val="9"/>
    <w:rsid w:val="0006444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96925">
      <w:bodyDiv w:val="1"/>
      <w:marLeft w:val="0"/>
      <w:marRight w:val="0"/>
      <w:marTop w:val="0"/>
      <w:marBottom w:val="0"/>
      <w:divBdr>
        <w:top w:val="none" w:sz="0" w:space="0" w:color="auto"/>
        <w:left w:val="none" w:sz="0" w:space="0" w:color="auto"/>
        <w:bottom w:val="none" w:sz="0" w:space="0" w:color="auto"/>
        <w:right w:val="none" w:sz="0" w:space="0" w:color="auto"/>
      </w:divBdr>
    </w:div>
    <w:div w:id="1822576660">
      <w:bodyDiv w:val="1"/>
      <w:marLeft w:val="0"/>
      <w:marRight w:val="0"/>
      <w:marTop w:val="0"/>
      <w:marBottom w:val="0"/>
      <w:divBdr>
        <w:top w:val="none" w:sz="0" w:space="0" w:color="auto"/>
        <w:left w:val="none" w:sz="0" w:space="0" w:color="auto"/>
        <w:bottom w:val="none" w:sz="0" w:space="0" w:color="auto"/>
        <w:right w:val="none" w:sz="0" w:space="0" w:color="auto"/>
      </w:divBdr>
    </w:div>
    <w:div w:id="19468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1256</Words>
  <Characters>7162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Togari Taisuke</dc:creator>
  <cp:keywords/>
  <dc:description/>
  <cp:lastModifiedBy>m-watanabe</cp:lastModifiedBy>
  <cp:revision>11</cp:revision>
  <dcterms:created xsi:type="dcterms:W3CDTF">2021-06-15T07:05:00Z</dcterms:created>
  <dcterms:modified xsi:type="dcterms:W3CDTF">2022-06-02T08:46:00Z</dcterms:modified>
</cp:coreProperties>
</file>